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AE25C" w14:textId="1F6E908D" w:rsidR="0045300A" w:rsidRPr="00C57D69" w:rsidRDefault="004A698B" w:rsidP="00C57D69">
      <w:pPr>
        <w:jc w:val="center"/>
        <w:rPr>
          <w:b/>
          <w:bCs/>
          <w:sz w:val="32"/>
          <w:szCs w:val="32"/>
        </w:rPr>
      </w:pPr>
      <w:r w:rsidRPr="00C57D69">
        <w:rPr>
          <w:b/>
          <w:bCs/>
          <w:sz w:val="32"/>
          <w:szCs w:val="32"/>
        </w:rPr>
        <w:t xml:space="preserve">Notes of </w:t>
      </w:r>
      <w:r w:rsidR="00293D1E">
        <w:rPr>
          <w:b/>
          <w:bCs/>
          <w:sz w:val="32"/>
          <w:szCs w:val="32"/>
        </w:rPr>
        <w:t>SA2#1</w:t>
      </w:r>
      <w:r w:rsidR="00C008B3">
        <w:rPr>
          <w:b/>
          <w:bCs/>
          <w:sz w:val="32"/>
          <w:szCs w:val="32"/>
        </w:rPr>
        <w:t>4</w:t>
      </w:r>
      <w:r w:rsidR="00CA4BD5">
        <w:rPr>
          <w:b/>
          <w:bCs/>
          <w:sz w:val="32"/>
          <w:szCs w:val="32"/>
        </w:rPr>
        <w:t>8</w:t>
      </w:r>
      <w:r w:rsidR="00293D1E">
        <w:rPr>
          <w:b/>
          <w:bCs/>
          <w:sz w:val="32"/>
          <w:szCs w:val="32"/>
        </w:rPr>
        <w:t>E_CC#</w:t>
      </w:r>
      <w:r w:rsidR="00277E48">
        <w:rPr>
          <w:b/>
          <w:bCs/>
          <w:sz w:val="32"/>
          <w:szCs w:val="32"/>
        </w:rPr>
        <w:t>1</w:t>
      </w:r>
      <w:r w:rsidR="0064465A">
        <w:rPr>
          <w:b/>
          <w:bCs/>
          <w:sz w:val="32"/>
          <w:szCs w:val="32"/>
        </w:rPr>
        <w:br/>
        <w:t xml:space="preserve">Version </w:t>
      </w:r>
      <w:r w:rsidR="00BE3936">
        <w:rPr>
          <w:b/>
          <w:bCs/>
          <w:sz w:val="32"/>
          <w:szCs w:val="32"/>
        </w:rPr>
        <w:t>1</w:t>
      </w:r>
    </w:p>
    <w:p w14:paraId="35CF83A2" w14:textId="74F9A1F5" w:rsidR="004A698B" w:rsidRDefault="004A698B"/>
    <w:p w14:paraId="27C7387B" w14:textId="50724450" w:rsidR="004A698B" w:rsidRPr="0048558F" w:rsidRDefault="000840CD" w:rsidP="00672099">
      <w:pPr>
        <w:pStyle w:val="Heading1"/>
        <w:rPr>
          <w:color w:val="0000FF"/>
        </w:rPr>
      </w:pPr>
      <w:r w:rsidRPr="0048558F">
        <w:rPr>
          <w:color w:val="0000FF"/>
        </w:rPr>
        <w:t>Opened:</w:t>
      </w:r>
      <w:r w:rsidR="004A698B" w:rsidRPr="0048558F">
        <w:rPr>
          <w:color w:val="0000FF"/>
        </w:rPr>
        <w:t xml:space="preserve"> </w:t>
      </w:r>
      <w:r w:rsidR="00986115">
        <w:rPr>
          <w:color w:val="0000FF"/>
        </w:rPr>
        <w:t>1</w:t>
      </w:r>
      <w:r w:rsidR="00CA4BD5">
        <w:rPr>
          <w:color w:val="0000FF"/>
        </w:rPr>
        <w:t>5 Novem</w:t>
      </w:r>
      <w:r w:rsidR="00A87E03">
        <w:rPr>
          <w:color w:val="0000FF"/>
        </w:rPr>
        <w:t>ber</w:t>
      </w:r>
      <w:r w:rsidRPr="0048558F">
        <w:rPr>
          <w:color w:val="0000FF"/>
        </w:rPr>
        <w:t xml:space="preserve"> 202</w:t>
      </w:r>
      <w:r w:rsidR="0064465A">
        <w:rPr>
          <w:color w:val="0000FF"/>
        </w:rPr>
        <w:t>1</w:t>
      </w:r>
      <w:r w:rsidRPr="0048558F">
        <w:rPr>
          <w:color w:val="0000FF"/>
        </w:rPr>
        <w:t xml:space="preserve">, </w:t>
      </w:r>
      <w:r w:rsidR="008F4E67" w:rsidRPr="0048558F">
        <w:rPr>
          <w:color w:val="0000FF"/>
        </w:rPr>
        <w:t>1</w:t>
      </w:r>
      <w:r w:rsidR="00C008B3">
        <w:rPr>
          <w:color w:val="0000FF"/>
        </w:rPr>
        <w:t>3.</w:t>
      </w:r>
      <w:r w:rsidR="00CA4BD5">
        <w:rPr>
          <w:color w:val="0000FF"/>
        </w:rPr>
        <w:t>3</w:t>
      </w:r>
      <w:r w:rsidR="00745058" w:rsidRPr="0048558F">
        <w:rPr>
          <w:color w:val="0000FF"/>
        </w:rPr>
        <w:t>0</w:t>
      </w:r>
      <w:r w:rsidR="008F4E67" w:rsidRPr="0048558F">
        <w:rPr>
          <w:color w:val="0000FF"/>
        </w:rPr>
        <w:t xml:space="preserve"> UTC</w:t>
      </w:r>
    </w:p>
    <w:p w14:paraId="11C98E3F" w14:textId="7C62C8F8" w:rsidR="004A698B" w:rsidRDefault="004A698B"/>
    <w:p w14:paraId="74C4DA3C" w14:textId="0AFCF97D" w:rsidR="004A698B" w:rsidRDefault="000840CD" w:rsidP="006C270F">
      <w:r>
        <w:t xml:space="preserve">~ </w:t>
      </w:r>
      <w:r w:rsidR="00780C5D">
        <w:t>210</w:t>
      </w:r>
      <w:r w:rsidR="004A698B">
        <w:t xml:space="preserve"> </w:t>
      </w:r>
      <w:r w:rsidR="00617D26">
        <w:t xml:space="preserve">people attended the </w:t>
      </w:r>
      <w:r w:rsidR="00983B33">
        <w:t xml:space="preserve">conference </w:t>
      </w:r>
      <w:r w:rsidR="00617D26">
        <w:t>call</w:t>
      </w:r>
    </w:p>
    <w:p w14:paraId="40772F2C" w14:textId="375978C3" w:rsidR="00617D26" w:rsidRDefault="00617D26"/>
    <w:p w14:paraId="1E4DEF48" w14:textId="63EB66D3" w:rsidR="00745058" w:rsidRDefault="00745058" w:rsidP="00745058">
      <w:r w:rsidRPr="00E960BA">
        <w:rPr>
          <w:b/>
          <w:bCs/>
        </w:rPr>
        <w:t>Attendees</w:t>
      </w:r>
      <w:r>
        <w:t xml:space="preserve">: </w:t>
      </w:r>
      <w:r w:rsidRPr="00BA19A6">
        <w:t>The following companies were recorded as present (list not exhaustive</w:t>
      </w:r>
      <w:r>
        <w:t xml:space="preserve"> or verified</w:t>
      </w:r>
      <w:r w:rsidRPr="00BA19A6">
        <w:t>)</w:t>
      </w:r>
    </w:p>
    <w:p w14:paraId="00E87755" w14:textId="77777777" w:rsidR="00E83E54" w:rsidRDefault="00E83E54" w:rsidP="00060909">
      <w:pPr>
        <w:pStyle w:val="FP"/>
        <w:rPr>
          <w:color w:val="0000FF"/>
        </w:rPr>
      </w:pPr>
      <w:r>
        <w:rPr>
          <w:color w:val="0000FF"/>
        </w:rPr>
        <w:t>Apple</w:t>
      </w:r>
    </w:p>
    <w:p w14:paraId="59897188" w14:textId="77777777" w:rsidR="00E83E54" w:rsidRDefault="00E83E54" w:rsidP="00060909">
      <w:pPr>
        <w:pStyle w:val="FP"/>
        <w:rPr>
          <w:color w:val="0000FF"/>
        </w:rPr>
      </w:pPr>
      <w:r>
        <w:rPr>
          <w:color w:val="0000FF"/>
        </w:rPr>
        <w:t>AT&amp;T</w:t>
      </w:r>
    </w:p>
    <w:p w14:paraId="7BED8BC7" w14:textId="77777777" w:rsidR="00E83E54" w:rsidRDefault="00E83E54" w:rsidP="00060909">
      <w:pPr>
        <w:pStyle w:val="FP"/>
        <w:rPr>
          <w:color w:val="0000FF"/>
        </w:rPr>
      </w:pPr>
      <w:r>
        <w:rPr>
          <w:color w:val="0000FF"/>
        </w:rPr>
        <w:t>Broadcom</w:t>
      </w:r>
    </w:p>
    <w:p w14:paraId="33A86D2A" w14:textId="77777777" w:rsidR="00E83E54" w:rsidRDefault="00E83E54" w:rsidP="00060909">
      <w:pPr>
        <w:pStyle w:val="FP"/>
        <w:rPr>
          <w:color w:val="0000FF"/>
        </w:rPr>
      </w:pPr>
      <w:r>
        <w:rPr>
          <w:color w:val="0000FF"/>
        </w:rPr>
        <w:t>BT</w:t>
      </w:r>
    </w:p>
    <w:p w14:paraId="0308B8F5" w14:textId="77777777" w:rsidR="00E83E54" w:rsidRDefault="00E83E54" w:rsidP="00060909">
      <w:pPr>
        <w:pStyle w:val="FP"/>
        <w:rPr>
          <w:color w:val="0000FF"/>
        </w:rPr>
      </w:pPr>
      <w:proofErr w:type="spellStart"/>
      <w:r>
        <w:rPr>
          <w:color w:val="0000FF"/>
        </w:rPr>
        <w:t>CableLabs</w:t>
      </w:r>
      <w:proofErr w:type="spellEnd"/>
    </w:p>
    <w:p w14:paraId="6A6E26A4" w14:textId="77777777" w:rsidR="00E83E54" w:rsidRDefault="00E83E54" w:rsidP="00060909">
      <w:pPr>
        <w:pStyle w:val="FP"/>
        <w:rPr>
          <w:color w:val="0000FF"/>
        </w:rPr>
      </w:pPr>
      <w:r>
        <w:rPr>
          <w:color w:val="0000FF"/>
        </w:rPr>
        <w:t>CATT</w:t>
      </w:r>
    </w:p>
    <w:p w14:paraId="46FC1B91" w14:textId="77777777" w:rsidR="00E83E54" w:rsidRDefault="00E83E54" w:rsidP="00060909">
      <w:pPr>
        <w:pStyle w:val="FP"/>
        <w:rPr>
          <w:color w:val="0000FF"/>
        </w:rPr>
      </w:pPr>
      <w:r>
        <w:rPr>
          <w:color w:val="0000FF"/>
        </w:rPr>
        <w:t>Charter</w:t>
      </w:r>
    </w:p>
    <w:p w14:paraId="19DBECE1" w14:textId="77777777" w:rsidR="00E83E54" w:rsidRDefault="00E83E54" w:rsidP="00060909">
      <w:pPr>
        <w:pStyle w:val="FP"/>
        <w:rPr>
          <w:color w:val="0000FF"/>
        </w:rPr>
      </w:pPr>
      <w:r>
        <w:rPr>
          <w:color w:val="0000FF"/>
        </w:rPr>
        <w:t>China Mobile</w:t>
      </w:r>
    </w:p>
    <w:p w14:paraId="1D016310" w14:textId="77777777" w:rsidR="00E83E54" w:rsidRDefault="00E83E54" w:rsidP="00060909">
      <w:pPr>
        <w:pStyle w:val="FP"/>
        <w:rPr>
          <w:color w:val="0000FF"/>
        </w:rPr>
      </w:pPr>
      <w:r>
        <w:rPr>
          <w:color w:val="0000FF"/>
        </w:rPr>
        <w:t>China Telecom</w:t>
      </w:r>
    </w:p>
    <w:p w14:paraId="564C9A7E" w14:textId="77777777" w:rsidR="00E83E54" w:rsidRDefault="00E83E54" w:rsidP="00060909">
      <w:pPr>
        <w:pStyle w:val="FP"/>
        <w:rPr>
          <w:color w:val="0000FF"/>
        </w:rPr>
      </w:pPr>
      <w:r>
        <w:rPr>
          <w:color w:val="0000FF"/>
        </w:rPr>
        <w:t>China Unicom</w:t>
      </w:r>
    </w:p>
    <w:p w14:paraId="64B6AA01" w14:textId="77777777" w:rsidR="00E83E54" w:rsidRDefault="00E83E54" w:rsidP="00060909">
      <w:pPr>
        <w:pStyle w:val="FP"/>
        <w:rPr>
          <w:color w:val="0000FF"/>
        </w:rPr>
      </w:pPr>
      <w:r>
        <w:rPr>
          <w:color w:val="0000FF"/>
        </w:rPr>
        <w:t>Cisco</w:t>
      </w:r>
    </w:p>
    <w:p w14:paraId="21C975EB" w14:textId="77777777" w:rsidR="00E83E54" w:rsidRDefault="00E83E54" w:rsidP="00060909">
      <w:pPr>
        <w:pStyle w:val="FP"/>
        <w:rPr>
          <w:color w:val="0000FF"/>
        </w:rPr>
      </w:pPr>
      <w:r>
        <w:rPr>
          <w:color w:val="0000FF"/>
        </w:rPr>
        <w:t>CMCC</w:t>
      </w:r>
    </w:p>
    <w:p w14:paraId="287737A2" w14:textId="77777777" w:rsidR="00E83E54" w:rsidRDefault="00E83E54" w:rsidP="00060909">
      <w:pPr>
        <w:pStyle w:val="FP"/>
        <w:rPr>
          <w:color w:val="0000FF"/>
        </w:rPr>
      </w:pPr>
      <w:r>
        <w:rPr>
          <w:color w:val="0000FF"/>
        </w:rPr>
        <w:t>Comcast</w:t>
      </w:r>
    </w:p>
    <w:p w14:paraId="47D93DAD" w14:textId="77777777" w:rsidR="00E83E54" w:rsidRDefault="00E83E54" w:rsidP="00060909">
      <w:pPr>
        <w:pStyle w:val="FP"/>
        <w:rPr>
          <w:color w:val="0000FF"/>
        </w:rPr>
      </w:pPr>
      <w:proofErr w:type="spellStart"/>
      <w:r>
        <w:rPr>
          <w:color w:val="0000FF"/>
        </w:rPr>
        <w:t>Convida</w:t>
      </w:r>
      <w:proofErr w:type="spellEnd"/>
      <w:r>
        <w:rPr>
          <w:color w:val="0000FF"/>
        </w:rPr>
        <w:t xml:space="preserve"> Wireless</w:t>
      </w:r>
    </w:p>
    <w:p w14:paraId="0AB093C1" w14:textId="77777777" w:rsidR="00E83E54" w:rsidRDefault="00E83E54" w:rsidP="00060909">
      <w:pPr>
        <w:pStyle w:val="FP"/>
        <w:rPr>
          <w:color w:val="0000FF"/>
        </w:rPr>
      </w:pPr>
      <w:r>
        <w:rPr>
          <w:color w:val="0000FF"/>
        </w:rPr>
        <w:t>Deutsche Telekom</w:t>
      </w:r>
    </w:p>
    <w:p w14:paraId="16820F76" w14:textId="77777777" w:rsidR="00E83E54" w:rsidRDefault="00E83E54" w:rsidP="00060909">
      <w:pPr>
        <w:pStyle w:val="FP"/>
        <w:rPr>
          <w:color w:val="0000FF"/>
        </w:rPr>
      </w:pPr>
      <w:r>
        <w:rPr>
          <w:color w:val="0000FF"/>
        </w:rPr>
        <w:t>DISH</w:t>
      </w:r>
    </w:p>
    <w:p w14:paraId="58C6AF50" w14:textId="77777777" w:rsidR="00E83E54" w:rsidRDefault="00E83E54" w:rsidP="00060909">
      <w:pPr>
        <w:pStyle w:val="FP"/>
        <w:rPr>
          <w:color w:val="0000FF"/>
        </w:rPr>
      </w:pPr>
      <w:r>
        <w:rPr>
          <w:color w:val="0000FF"/>
        </w:rPr>
        <w:t>Ericsson</w:t>
      </w:r>
    </w:p>
    <w:p w14:paraId="1A227273" w14:textId="77777777" w:rsidR="00E83E54" w:rsidRDefault="00E83E54" w:rsidP="00060909">
      <w:pPr>
        <w:pStyle w:val="FP"/>
        <w:rPr>
          <w:color w:val="0000FF"/>
        </w:rPr>
      </w:pPr>
      <w:r>
        <w:rPr>
          <w:color w:val="0000FF"/>
        </w:rPr>
        <w:t>ETRI</w:t>
      </w:r>
    </w:p>
    <w:p w14:paraId="6B437AA4" w14:textId="77777777" w:rsidR="00E83E54" w:rsidRDefault="00E83E54" w:rsidP="00060909">
      <w:pPr>
        <w:pStyle w:val="FP"/>
        <w:rPr>
          <w:color w:val="0000FF"/>
        </w:rPr>
      </w:pPr>
      <w:r>
        <w:rPr>
          <w:color w:val="0000FF"/>
        </w:rPr>
        <w:t>FirstNet</w:t>
      </w:r>
    </w:p>
    <w:p w14:paraId="173AA33D" w14:textId="77777777" w:rsidR="00E83E54" w:rsidRDefault="00E83E54" w:rsidP="00060909">
      <w:pPr>
        <w:pStyle w:val="FP"/>
        <w:rPr>
          <w:color w:val="0000FF"/>
        </w:rPr>
      </w:pPr>
      <w:r>
        <w:rPr>
          <w:color w:val="0000FF"/>
        </w:rPr>
        <w:t>Fujitsu</w:t>
      </w:r>
    </w:p>
    <w:p w14:paraId="55D7E3F2" w14:textId="77777777" w:rsidR="00E83E54" w:rsidRDefault="00E83E54" w:rsidP="00060909">
      <w:pPr>
        <w:pStyle w:val="FP"/>
        <w:rPr>
          <w:color w:val="0000FF"/>
        </w:rPr>
      </w:pPr>
      <w:proofErr w:type="spellStart"/>
      <w:r>
        <w:rPr>
          <w:color w:val="0000FF"/>
        </w:rPr>
        <w:t>Futurewei</w:t>
      </w:r>
      <w:proofErr w:type="spellEnd"/>
    </w:p>
    <w:p w14:paraId="6BEBE758" w14:textId="77777777" w:rsidR="00E83E54" w:rsidRDefault="00E83E54" w:rsidP="00060909">
      <w:pPr>
        <w:pStyle w:val="FP"/>
        <w:rPr>
          <w:color w:val="0000FF"/>
        </w:rPr>
      </w:pPr>
      <w:r>
        <w:rPr>
          <w:color w:val="0000FF"/>
        </w:rPr>
        <w:t>Huawei</w:t>
      </w:r>
    </w:p>
    <w:p w14:paraId="133872CE" w14:textId="77777777" w:rsidR="00E83E54" w:rsidRDefault="00E83E54" w:rsidP="00060909">
      <w:pPr>
        <w:pStyle w:val="FP"/>
        <w:rPr>
          <w:color w:val="0000FF"/>
        </w:rPr>
      </w:pPr>
      <w:r>
        <w:rPr>
          <w:color w:val="0000FF"/>
        </w:rPr>
        <w:t>IDCC</w:t>
      </w:r>
    </w:p>
    <w:p w14:paraId="42C0FE7C" w14:textId="77777777" w:rsidR="00E83E54" w:rsidRDefault="00E83E54" w:rsidP="00060909">
      <w:pPr>
        <w:pStyle w:val="FP"/>
        <w:rPr>
          <w:color w:val="0000FF"/>
        </w:rPr>
      </w:pPr>
      <w:r>
        <w:rPr>
          <w:color w:val="0000FF"/>
        </w:rPr>
        <w:t>IIT Bombay</w:t>
      </w:r>
    </w:p>
    <w:p w14:paraId="07967328" w14:textId="77777777" w:rsidR="00E83E54" w:rsidRDefault="00E83E54" w:rsidP="00060909">
      <w:pPr>
        <w:pStyle w:val="FP"/>
        <w:rPr>
          <w:color w:val="0000FF"/>
        </w:rPr>
      </w:pPr>
      <w:r>
        <w:rPr>
          <w:color w:val="0000FF"/>
        </w:rPr>
        <w:t>INSPUR</w:t>
      </w:r>
    </w:p>
    <w:p w14:paraId="0D5F127D" w14:textId="77777777" w:rsidR="00E83E54" w:rsidRDefault="00E83E54" w:rsidP="00060909">
      <w:pPr>
        <w:pStyle w:val="FP"/>
        <w:rPr>
          <w:color w:val="0000FF"/>
        </w:rPr>
      </w:pPr>
      <w:r>
        <w:rPr>
          <w:color w:val="0000FF"/>
        </w:rPr>
        <w:t>Intel</w:t>
      </w:r>
    </w:p>
    <w:p w14:paraId="3E31BA52" w14:textId="77777777" w:rsidR="00E83E54" w:rsidRDefault="00E83E54" w:rsidP="00060909">
      <w:pPr>
        <w:pStyle w:val="FP"/>
        <w:rPr>
          <w:color w:val="0000FF"/>
        </w:rPr>
      </w:pPr>
      <w:proofErr w:type="spellStart"/>
      <w:r>
        <w:rPr>
          <w:color w:val="0000FF"/>
        </w:rPr>
        <w:t>InterDigital</w:t>
      </w:r>
      <w:proofErr w:type="spellEnd"/>
    </w:p>
    <w:p w14:paraId="01ABAE0F" w14:textId="77777777" w:rsidR="00E83E54" w:rsidRDefault="00E83E54" w:rsidP="00060909">
      <w:pPr>
        <w:pStyle w:val="FP"/>
        <w:rPr>
          <w:color w:val="0000FF"/>
        </w:rPr>
      </w:pPr>
      <w:r>
        <w:rPr>
          <w:color w:val="0000FF"/>
        </w:rPr>
        <w:t>KDDI</w:t>
      </w:r>
    </w:p>
    <w:p w14:paraId="0602FDD9" w14:textId="77777777" w:rsidR="00E83E54" w:rsidRDefault="00E83E54" w:rsidP="00060909">
      <w:pPr>
        <w:pStyle w:val="FP"/>
        <w:rPr>
          <w:color w:val="0000FF"/>
        </w:rPr>
      </w:pPr>
      <w:r>
        <w:rPr>
          <w:color w:val="0000FF"/>
        </w:rPr>
        <w:t>Lenovo</w:t>
      </w:r>
    </w:p>
    <w:p w14:paraId="6247F63D" w14:textId="77777777" w:rsidR="00E83E54" w:rsidRDefault="00E83E54" w:rsidP="00060909">
      <w:pPr>
        <w:pStyle w:val="FP"/>
        <w:rPr>
          <w:color w:val="0000FF"/>
        </w:rPr>
      </w:pPr>
      <w:r>
        <w:rPr>
          <w:color w:val="0000FF"/>
        </w:rPr>
        <w:t xml:space="preserve">LG </w:t>
      </w:r>
      <w:proofErr w:type="spellStart"/>
      <w:r>
        <w:rPr>
          <w:color w:val="0000FF"/>
        </w:rPr>
        <w:t>Uplus</w:t>
      </w:r>
      <w:proofErr w:type="spellEnd"/>
    </w:p>
    <w:p w14:paraId="0D4641DF" w14:textId="77777777" w:rsidR="00E83E54" w:rsidRDefault="00E83E54" w:rsidP="00060909">
      <w:pPr>
        <w:pStyle w:val="FP"/>
        <w:rPr>
          <w:color w:val="0000FF"/>
        </w:rPr>
      </w:pPr>
      <w:r>
        <w:rPr>
          <w:color w:val="0000FF"/>
        </w:rPr>
        <w:t>LGE</w:t>
      </w:r>
    </w:p>
    <w:p w14:paraId="1BDF4311" w14:textId="77777777" w:rsidR="00E83E54" w:rsidRDefault="00E83E54" w:rsidP="00060909">
      <w:pPr>
        <w:pStyle w:val="FP"/>
        <w:rPr>
          <w:color w:val="0000FF"/>
        </w:rPr>
      </w:pPr>
      <w:r>
        <w:rPr>
          <w:color w:val="0000FF"/>
        </w:rPr>
        <w:t>MediaTek</w:t>
      </w:r>
    </w:p>
    <w:p w14:paraId="6B55A217" w14:textId="77777777" w:rsidR="00E83E54" w:rsidRDefault="00E83E54" w:rsidP="00060909">
      <w:pPr>
        <w:pStyle w:val="FP"/>
        <w:rPr>
          <w:color w:val="0000FF"/>
        </w:rPr>
      </w:pPr>
      <w:r>
        <w:rPr>
          <w:color w:val="0000FF"/>
        </w:rPr>
        <w:t>NEC</w:t>
      </w:r>
    </w:p>
    <w:p w14:paraId="3B8236DB" w14:textId="77777777" w:rsidR="00E83E54" w:rsidRDefault="00E83E54" w:rsidP="00060909">
      <w:pPr>
        <w:pStyle w:val="FP"/>
        <w:rPr>
          <w:color w:val="0000FF"/>
        </w:rPr>
      </w:pPr>
      <w:r>
        <w:rPr>
          <w:color w:val="0000FF"/>
        </w:rPr>
        <w:t>NICT</w:t>
      </w:r>
    </w:p>
    <w:p w14:paraId="65A011B3" w14:textId="77777777" w:rsidR="00E83E54" w:rsidRDefault="00E83E54" w:rsidP="00060909">
      <w:pPr>
        <w:pStyle w:val="FP"/>
        <w:rPr>
          <w:color w:val="0000FF"/>
        </w:rPr>
      </w:pPr>
      <w:r>
        <w:rPr>
          <w:color w:val="0000FF"/>
        </w:rPr>
        <w:t>Nokia</w:t>
      </w:r>
    </w:p>
    <w:p w14:paraId="07A3CE69" w14:textId="77777777" w:rsidR="00E83E54" w:rsidRDefault="00E83E54" w:rsidP="00060909">
      <w:pPr>
        <w:pStyle w:val="FP"/>
        <w:rPr>
          <w:color w:val="0000FF"/>
        </w:rPr>
      </w:pPr>
      <w:r>
        <w:rPr>
          <w:color w:val="0000FF"/>
        </w:rPr>
        <w:t>NTT DOCOMO</w:t>
      </w:r>
    </w:p>
    <w:p w14:paraId="4FE77C70" w14:textId="77777777" w:rsidR="00E83E54" w:rsidRDefault="00E83E54" w:rsidP="00060909">
      <w:pPr>
        <w:pStyle w:val="FP"/>
        <w:rPr>
          <w:color w:val="0000FF"/>
        </w:rPr>
      </w:pPr>
      <w:r>
        <w:rPr>
          <w:color w:val="0000FF"/>
        </w:rPr>
        <w:t>OPPO</w:t>
      </w:r>
    </w:p>
    <w:p w14:paraId="0484C877" w14:textId="77777777" w:rsidR="00E83E54" w:rsidRDefault="00E83E54" w:rsidP="00060909">
      <w:pPr>
        <w:pStyle w:val="FP"/>
        <w:rPr>
          <w:color w:val="0000FF"/>
        </w:rPr>
      </w:pPr>
      <w:r>
        <w:rPr>
          <w:color w:val="0000FF"/>
        </w:rPr>
        <w:t>Orange</w:t>
      </w:r>
    </w:p>
    <w:p w14:paraId="4A669545" w14:textId="77777777" w:rsidR="00E83E54" w:rsidRDefault="00E83E54" w:rsidP="00060909">
      <w:pPr>
        <w:pStyle w:val="FP"/>
        <w:rPr>
          <w:color w:val="0000FF"/>
        </w:rPr>
      </w:pPr>
      <w:r>
        <w:rPr>
          <w:color w:val="0000FF"/>
        </w:rPr>
        <w:t>OTD</w:t>
      </w:r>
    </w:p>
    <w:p w14:paraId="34A70A32" w14:textId="77777777" w:rsidR="00E83E54" w:rsidRDefault="00E83E54" w:rsidP="00060909">
      <w:pPr>
        <w:pStyle w:val="FP"/>
        <w:rPr>
          <w:color w:val="0000FF"/>
        </w:rPr>
      </w:pPr>
      <w:proofErr w:type="spellStart"/>
      <w:r>
        <w:rPr>
          <w:color w:val="0000FF"/>
        </w:rPr>
        <w:t>Ouerdia</w:t>
      </w:r>
      <w:proofErr w:type="spellEnd"/>
    </w:p>
    <w:p w14:paraId="160F89C8" w14:textId="77777777" w:rsidR="00E83E54" w:rsidRDefault="00E83E54" w:rsidP="00060909">
      <w:pPr>
        <w:pStyle w:val="FP"/>
        <w:rPr>
          <w:color w:val="0000FF"/>
        </w:rPr>
      </w:pPr>
      <w:proofErr w:type="spellStart"/>
      <w:r>
        <w:rPr>
          <w:color w:val="0000FF"/>
        </w:rPr>
        <w:t>Peraton</w:t>
      </w:r>
      <w:proofErr w:type="spellEnd"/>
      <w:r>
        <w:rPr>
          <w:color w:val="0000FF"/>
        </w:rPr>
        <w:t xml:space="preserve"> Labs</w:t>
      </w:r>
    </w:p>
    <w:p w14:paraId="4F248606" w14:textId="77777777" w:rsidR="00E83E54" w:rsidRDefault="00E83E54" w:rsidP="00060909">
      <w:pPr>
        <w:pStyle w:val="FP"/>
        <w:rPr>
          <w:color w:val="0000FF"/>
        </w:rPr>
      </w:pPr>
      <w:r>
        <w:rPr>
          <w:color w:val="0000FF"/>
        </w:rPr>
        <w:t>Philips</w:t>
      </w:r>
    </w:p>
    <w:p w14:paraId="10C2697D" w14:textId="77777777" w:rsidR="00E83E54" w:rsidRDefault="00E83E54" w:rsidP="00060909">
      <w:pPr>
        <w:pStyle w:val="FP"/>
        <w:rPr>
          <w:color w:val="0000FF"/>
        </w:rPr>
      </w:pPr>
      <w:r>
        <w:rPr>
          <w:color w:val="0000FF"/>
        </w:rPr>
        <w:t>Qualcomm</w:t>
      </w:r>
    </w:p>
    <w:p w14:paraId="2778F8BE" w14:textId="77777777" w:rsidR="00E83E54" w:rsidRDefault="00E83E54" w:rsidP="00060909">
      <w:pPr>
        <w:pStyle w:val="FP"/>
        <w:rPr>
          <w:color w:val="0000FF"/>
        </w:rPr>
      </w:pPr>
      <w:r>
        <w:rPr>
          <w:color w:val="0000FF"/>
        </w:rPr>
        <w:t>Rakuten Mobile</w:t>
      </w:r>
    </w:p>
    <w:p w14:paraId="6C9E1DED" w14:textId="77777777" w:rsidR="00E83E54" w:rsidRDefault="00E83E54" w:rsidP="00060909">
      <w:pPr>
        <w:pStyle w:val="FP"/>
        <w:rPr>
          <w:color w:val="0000FF"/>
        </w:rPr>
      </w:pPr>
      <w:r>
        <w:rPr>
          <w:color w:val="0000FF"/>
        </w:rPr>
        <w:t>Samsung</w:t>
      </w:r>
    </w:p>
    <w:p w14:paraId="530F750D" w14:textId="77777777" w:rsidR="00E83E54" w:rsidRDefault="00E83E54" w:rsidP="00060909">
      <w:pPr>
        <w:pStyle w:val="FP"/>
        <w:rPr>
          <w:color w:val="0000FF"/>
        </w:rPr>
      </w:pPr>
      <w:r>
        <w:rPr>
          <w:color w:val="0000FF"/>
        </w:rPr>
        <w:t>Siemens</w:t>
      </w:r>
    </w:p>
    <w:p w14:paraId="0D73BD4E" w14:textId="77777777" w:rsidR="00E83E54" w:rsidRDefault="00E83E54" w:rsidP="00060909">
      <w:pPr>
        <w:pStyle w:val="FP"/>
        <w:rPr>
          <w:color w:val="0000FF"/>
        </w:rPr>
      </w:pPr>
      <w:r>
        <w:rPr>
          <w:color w:val="0000FF"/>
        </w:rPr>
        <w:t>Sony</w:t>
      </w:r>
    </w:p>
    <w:p w14:paraId="1A89520D" w14:textId="77777777" w:rsidR="00E83E54" w:rsidRDefault="00E83E54" w:rsidP="00060909">
      <w:pPr>
        <w:pStyle w:val="FP"/>
        <w:rPr>
          <w:color w:val="0000FF"/>
        </w:rPr>
      </w:pPr>
      <w:proofErr w:type="spellStart"/>
      <w:r>
        <w:rPr>
          <w:color w:val="0000FF"/>
        </w:rPr>
        <w:t>Spreadtrum</w:t>
      </w:r>
      <w:proofErr w:type="spellEnd"/>
    </w:p>
    <w:p w14:paraId="03ECE91B" w14:textId="77777777" w:rsidR="00E83E54" w:rsidRDefault="00E83E54" w:rsidP="00060909">
      <w:pPr>
        <w:pStyle w:val="FP"/>
        <w:rPr>
          <w:color w:val="0000FF"/>
        </w:rPr>
      </w:pPr>
      <w:proofErr w:type="spellStart"/>
      <w:r>
        <w:rPr>
          <w:color w:val="0000FF"/>
        </w:rPr>
        <w:t>TDTech</w:t>
      </w:r>
      <w:proofErr w:type="spellEnd"/>
    </w:p>
    <w:p w14:paraId="3F83C238" w14:textId="77777777" w:rsidR="00E83E54" w:rsidRDefault="00E83E54" w:rsidP="00060909">
      <w:pPr>
        <w:pStyle w:val="FP"/>
        <w:rPr>
          <w:color w:val="0000FF"/>
        </w:rPr>
      </w:pPr>
      <w:r>
        <w:rPr>
          <w:color w:val="0000FF"/>
        </w:rPr>
        <w:t>Telefonica</w:t>
      </w:r>
    </w:p>
    <w:p w14:paraId="7B8D162A" w14:textId="77777777" w:rsidR="00E83E54" w:rsidRDefault="00E83E54" w:rsidP="00060909">
      <w:pPr>
        <w:pStyle w:val="FP"/>
        <w:rPr>
          <w:color w:val="0000FF"/>
        </w:rPr>
      </w:pPr>
      <w:r>
        <w:rPr>
          <w:color w:val="0000FF"/>
        </w:rPr>
        <w:t>Tencent</w:t>
      </w:r>
    </w:p>
    <w:p w14:paraId="64411A70" w14:textId="77777777" w:rsidR="00E83E54" w:rsidRDefault="00E83E54" w:rsidP="00060909">
      <w:pPr>
        <w:pStyle w:val="FP"/>
        <w:rPr>
          <w:color w:val="0000FF"/>
        </w:rPr>
      </w:pPr>
      <w:r>
        <w:rPr>
          <w:color w:val="0000FF"/>
        </w:rPr>
        <w:t>Tencent</w:t>
      </w:r>
    </w:p>
    <w:p w14:paraId="084BD034" w14:textId="77777777" w:rsidR="00E83E54" w:rsidRDefault="00E83E54" w:rsidP="00060909">
      <w:pPr>
        <w:pStyle w:val="FP"/>
        <w:rPr>
          <w:color w:val="0000FF"/>
        </w:rPr>
      </w:pPr>
      <w:r>
        <w:rPr>
          <w:color w:val="0000FF"/>
        </w:rPr>
        <w:t>Thales</w:t>
      </w:r>
    </w:p>
    <w:p w14:paraId="25CD5B0D" w14:textId="77777777" w:rsidR="00E83E54" w:rsidRDefault="00E83E54" w:rsidP="00060909">
      <w:pPr>
        <w:pStyle w:val="FP"/>
        <w:rPr>
          <w:color w:val="0000FF"/>
        </w:rPr>
      </w:pPr>
      <w:r>
        <w:rPr>
          <w:color w:val="0000FF"/>
        </w:rPr>
        <w:t>TI</w:t>
      </w:r>
    </w:p>
    <w:p w14:paraId="4CFD259C" w14:textId="77777777" w:rsidR="00E83E54" w:rsidRDefault="00E83E54" w:rsidP="00060909">
      <w:pPr>
        <w:pStyle w:val="FP"/>
        <w:rPr>
          <w:color w:val="0000FF"/>
        </w:rPr>
      </w:pPr>
      <w:r>
        <w:rPr>
          <w:color w:val="0000FF"/>
        </w:rPr>
        <w:lastRenderedPageBreak/>
        <w:t>T-Mobile USA</w:t>
      </w:r>
    </w:p>
    <w:p w14:paraId="4C26392C" w14:textId="77777777" w:rsidR="00E83E54" w:rsidRDefault="00E83E54" w:rsidP="00060909">
      <w:pPr>
        <w:pStyle w:val="FP"/>
        <w:rPr>
          <w:color w:val="0000FF"/>
        </w:rPr>
      </w:pPr>
      <w:r>
        <w:rPr>
          <w:color w:val="0000FF"/>
        </w:rPr>
        <w:t>Verizon</w:t>
      </w:r>
    </w:p>
    <w:p w14:paraId="5DF4B47E" w14:textId="77777777" w:rsidR="00E83E54" w:rsidRDefault="00E83E54" w:rsidP="00060909">
      <w:pPr>
        <w:pStyle w:val="FP"/>
        <w:rPr>
          <w:color w:val="0000FF"/>
        </w:rPr>
      </w:pPr>
      <w:r>
        <w:rPr>
          <w:color w:val="0000FF"/>
        </w:rPr>
        <w:t>vivo</w:t>
      </w:r>
    </w:p>
    <w:p w14:paraId="6A3564DF" w14:textId="77777777" w:rsidR="00E83E54" w:rsidRDefault="00E83E54" w:rsidP="00060909">
      <w:pPr>
        <w:pStyle w:val="FP"/>
        <w:rPr>
          <w:color w:val="0000FF"/>
        </w:rPr>
      </w:pPr>
      <w:r>
        <w:rPr>
          <w:color w:val="0000FF"/>
        </w:rPr>
        <w:t>Vodafone</w:t>
      </w:r>
    </w:p>
    <w:p w14:paraId="465D57A4" w14:textId="77777777" w:rsidR="00E83E54" w:rsidRDefault="00E83E54" w:rsidP="00060909">
      <w:pPr>
        <w:pStyle w:val="FP"/>
        <w:rPr>
          <w:color w:val="0000FF"/>
        </w:rPr>
      </w:pPr>
      <w:r>
        <w:rPr>
          <w:color w:val="0000FF"/>
        </w:rPr>
        <w:t>Volkswagen AG</w:t>
      </w:r>
    </w:p>
    <w:p w14:paraId="15BE55B0" w14:textId="77777777" w:rsidR="00E83E54" w:rsidRDefault="00E83E54" w:rsidP="00060909">
      <w:pPr>
        <w:pStyle w:val="FP"/>
        <w:rPr>
          <w:color w:val="0000FF"/>
        </w:rPr>
      </w:pPr>
      <w:r>
        <w:rPr>
          <w:color w:val="0000FF"/>
        </w:rPr>
        <w:t>Xiaomi</w:t>
      </w:r>
    </w:p>
    <w:p w14:paraId="4119B871" w14:textId="77777777" w:rsidR="00E83E54" w:rsidRDefault="00E83E54" w:rsidP="00060909">
      <w:pPr>
        <w:pStyle w:val="FP"/>
        <w:rPr>
          <w:color w:val="0000FF"/>
        </w:rPr>
      </w:pPr>
      <w:proofErr w:type="spellStart"/>
      <w:r>
        <w:rPr>
          <w:color w:val="0000FF"/>
        </w:rPr>
        <w:t>Xidian</w:t>
      </w:r>
      <w:proofErr w:type="spellEnd"/>
      <w:r>
        <w:rPr>
          <w:color w:val="0000FF"/>
        </w:rPr>
        <w:t xml:space="preserve"> University</w:t>
      </w:r>
    </w:p>
    <w:p w14:paraId="76D4990E" w14:textId="5551EA90" w:rsidR="00F00347" w:rsidRPr="00724D6A" w:rsidRDefault="00E83E54" w:rsidP="00060909">
      <w:pPr>
        <w:pStyle w:val="FP"/>
        <w:rPr>
          <w:color w:val="0000FF"/>
        </w:rPr>
      </w:pPr>
      <w:r>
        <w:rPr>
          <w:color w:val="0000FF"/>
        </w:rPr>
        <w:t>ZTE</w:t>
      </w:r>
    </w:p>
    <w:p w14:paraId="08BD8FF4" w14:textId="01A72DC0" w:rsidR="007E1A46" w:rsidRPr="00F00347" w:rsidRDefault="007E1A46" w:rsidP="00CD73EC">
      <w:pPr>
        <w:pStyle w:val="FP"/>
      </w:pPr>
    </w:p>
    <w:p w14:paraId="36FA659A" w14:textId="5FD7C356" w:rsidR="00CD73EC" w:rsidRDefault="00745058" w:rsidP="00745058">
      <w:r>
        <w:t>Puneet Jain (SA WG2 Chair) chaired the conference call. Notes were taken by Maurice Pope (MCC).</w:t>
      </w:r>
    </w:p>
    <w:p w14:paraId="2C03D40D" w14:textId="54677D7D" w:rsidR="00CD73EC" w:rsidRDefault="00745058" w:rsidP="00CD73EC">
      <w:pPr>
        <w:pStyle w:val="NO"/>
      </w:pPr>
      <w:r>
        <w:t>NOTE</w:t>
      </w:r>
      <w:r w:rsidR="00CD73EC">
        <w:t>:</w:t>
      </w:r>
      <w:r w:rsidR="00CD73EC">
        <w:tab/>
      </w:r>
      <w:r>
        <w:t>Meeting notes are not exhaustive and may not contain all the comments made during the conference call.</w:t>
      </w:r>
    </w:p>
    <w:p w14:paraId="637B29B9" w14:textId="6E97D0B3" w:rsidR="0064465A" w:rsidRDefault="00986115" w:rsidP="00837DE3">
      <w:pPr>
        <w:pStyle w:val="Heading1"/>
      </w:pPr>
      <w:r>
        <w:t>0</w:t>
      </w:r>
      <w:r w:rsidR="0064465A">
        <w:tab/>
        <w:t>Opening of the Conference Call</w:t>
      </w:r>
    </w:p>
    <w:p w14:paraId="0AC11CCF" w14:textId="790362C8" w:rsidR="00780C5D" w:rsidRDefault="0064465A" w:rsidP="00CA4BD5">
      <w:r>
        <w:rPr>
          <w:lang w:eastAsia="en-US"/>
        </w:rPr>
        <w:t>The SA</w:t>
      </w:r>
      <w:r w:rsidR="00DD3ABC">
        <w:rPr>
          <w:lang w:eastAsia="en-US"/>
        </w:rPr>
        <w:t> </w:t>
      </w:r>
      <w:r>
        <w:rPr>
          <w:lang w:eastAsia="en-US"/>
        </w:rPr>
        <w:t xml:space="preserve">WG2 Chair opened the CC and indicated that </w:t>
      </w:r>
      <w:r w:rsidR="00DD3ABC">
        <w:rPr>
          <w:lang w:eastAsia="en-US"/>
        </w:rPr>
        <w:t>this CC will</w:t>
      </w:r>
      <w:r w:rsidR="00780C5D">
        <w:rPr>
          <w:lang w:eastAsia="en-US"/>
        </w:rPr>
        <w:t xml:space="preserve"> primarily</w:t>
      </w:r>
      <w:r w:rsidR="00DD3ABC">
        <w:rPr>
          <w:lang w:eastAsia="en-US"/>
        </w:rPr>
        <w:t xml:space="preserve"> handle</w:t>
      </w:r>
      <w:r w:rsidR="00724D6A" w:rsidRPr="00724D6A">
        <w:rPr>
          <w:lang w:eastAsia="en-US"/>
        </w:rPr>
        <w:t xml:space="preserve"> </w:t>
      </w:r>
      <w:r w:rsidR="00780C5D">
        <w:rPr>
          <w:lang w:eastAsia="en-US"/>
        </w:rPr>
        <w:t xml:space="preserve">issues needing a show of hands and uploaded into </w:t>
      </w:r>
      <w:hyperlink r:id="rId8" w:history="1">
        <w:r w:rsidR="00780C5D" w:rsidRPr="008D4EEF">
          <w:rPr>
            <w:rStyle w:val="Hyperlink"/>
            <w:lang w:eastAsia="en-US"/>
          </w:rPr>
          <w:t>https://www.3gpp.org/ftp/tsg_sa/WG2_Arch/TSGS2_148E_Electronic_2021-11/INBOX/CCs/CC%231_2021-11-15_1330UTC</w:t>
        </w:r>
      </w:hyperlink>
      <w:r w:rsidR="00780C5D">
        <w:rPr>
          <w:lang w:eastAsia="en-US"/>
        </w:rPr>
        <w:t>.</w:t>
      </w:r>
    </w:p>
    <w:p w14:paraId="753D427C" w14:textId="2B2CE95D" w:rsidR="00724D6A" w:rsidRDefault="00724D6A" w:rsidP="00724D6A">
      <w:pPr>
        <w:pStyle w:val="B1"/>
      </w:pPr>
    </w:p>
    <w:p w14:paraId="6786383E" w14:textId="26D1A154" w:rsidR="00A87E03" w:rsidRDefault="00A87E03" w:rsidP="00DD3ABC">
      <w:pPr>
        <w:pStyle w:val="Heading1"/>
      </w:pPr>
      <w:r>
        <w:t>1</w:t>
      </w:r>
      <w:r>
        <w:tab/>
      </w:r>
      <w:r w:rsidR="00780C5D">
        <w:t>Inputs raised for discussion</w:t>
      </w:r>
    </w:p>
    <w:p w14:paraId="3904CB96" w14:textId="3BD01753" w:rsidR="00CA4BD5" w:rsidRPr="00CA4BD5" w:rsidRDefault="00CA4BD5" w:rsidP="00780C5D">
      <w:pPr>
        <w:keepNext/>
        <w:keepLines/>
        <w:pBdr>
          <w:top w:val="single" w:sz="4" w:space="1" w:color="auto"/>
        </w:pBdr>
        <w:rPr>
          <w:b/>
          <w:bCs/>
          <w:lang w:eastAsia="en-US"/>
        </w:rPr>
      </w:pPr>
      <w:r>
        <w:rPr>
          <w:b/>
          <w:bCs/>
          <w:lang w:eastAsia="en-US"/>
        </w:rPr>
        <w:t xml:space="preserve">eNS_ph2 - </w:t>
      </w:r>
      <w:proofErr w:type="spellStart"/>
      <w:r>
        <w:rPr>
          <w:b/>
          <w:bCs/>
          <w:lang w:eastAsia="en-US"/>
        </w:rPr>
        <w:t>SoH</w:t>
      </w:r>
      <w:proofErr w:type="spellEnd"/>
      <w:r>
        <w:rPr>
          <w:b/>
          <w:bCs/>
          <w:lang w:eastAsia="en-US"/>
        </w:rPr>
        <w:t xml:space="preserve"> On providing Configured NSSAI to the RAN r02.pptx (ZTE)</w:t>
      </w:r>
    </w:p>
    <w:p w14:paraId="4837BE8C" w14:textId="78924732" w:rsidR="00A87E03" w:rsidRDefault="00BE3936" w:rsidP="00780C5D">
      <w:pPr>
        <w:keepNext/>
        <w:keepLines/>
        <w:rPr>
          <w:lang w:eastAsia="en-US"/>
        </w:rPr>
      </w:pPr>
      <w:hyperlink r:id="rId9" w:history="1">
        <w:r w:rsidR="00CA4BD5" w:rsidRPr="00FC3577">
          <w:rPr>
            <w:rStyle w:val="Hyperlink"/>
            <w:lang w:eastAsia="en-US"/>
          </w:rPr>
          <w:t>https://www.3gpp.org/ftp/tsg_sa/WG2_Arch/TSGS2_148E_Electronic_2021-11/INBOX/CCs/CC%231_2021-11-15_1330UTC/eNS_ph2%20-%20SoH%20On%20providing%20Configured%20NSSAI%20to%20the%20RAN%20r02.pptx</w:t>
        </w:r>
      </w:hyperlink>
    </w:p>
    <w:p w14:paraId="751B73F8" w14:textId="45A95B01" w:rsidR="00CA4BD5" w:rsidRPr="00CA4BD5" w:rsidRDefault="00CA4BD5" w:rsidP="00780C5D">
      <w:pPr>
        <w:keepNext/>
        <w:keepLines/>
        <w:rPr>
          <w:b/>
          <w:bCs/>
          <w:lang w:eastAsia="en-US"/>
        </w:rPr>
      </w:pPr>
      <w:r w:rsidRPr="00CA4BD5">
        <w:rPr>
          <w:b/>
          <w:bCs/>
          <w:lang w:eastAsia="en-US"/>
        </w:rPr>
        <w:t xml:space="preserve">Question for </w:t>
      </w:r>
      <w:proofErr w:type="spellStart"/>
      <w:r w:rsidRPr="00CA4BD5">
        <w:rPr>
          <w:b/>
          <w:bCs/>
          <w:lang w:eastAsia="en-US"/>
        </w:rPr>
        <w:t>SoH</w:t>
      </w:r>
      <w:proofErr w:type="spellEnd"/>
      <w:r w:rsidRPr="00CA4BD5">
        <w:rPr>
          <w:b/>
          <w:bCs/>
          <w:lang w:eastAsia="en-US"/>
        </w:rPr>
        <w:t xml:space="preserve"> On providing Configured NSSAI to the RAN</w:t>
      </w:r>
    </w:p>
    <w:p w14:paraId="0D047222" w14:textId="77777777" w:rsidR="00CA4BD5" w:rsidRDefault="00CA4BD5" w:rsidP="00780C5D">
      <w:pPr>
        <w:pStyle w:val="FP"/>
        <w:keepNext/>
        <w:rPr>
          <w:lang w:eastAsia="en-US"/>
        </w:rPr>
      </w:pPr>
      <w:r>
        <w:rPr>
          <w:lang w:eastAsia="en-US"/>
        </w:rPr>
        <w:t>CR submitted in SA2#148E</w:t>
      </w:r>
    </w:p>
    <w:p w14:paraId="22646396" w14:textId="3A0A040C" w:rsidR="00CA4BD5" w:rsidRDefault="00CA4BD5" w:rsidP="00780C5D">
      <w:pPr>
        <w:pStyle w:val="B1"/>
        <w:keepNext/>
      </w:pPr>
      <w:r>
        <w:t>-</w:t>
      </w:r>
      <w:r>
        <w:tab/>
        <w:t xml:space="preserve">S2-2108310: is the CR from </w:t>
      </w:r>
      <w:proofErr w:type="spellStart"/>
      <w:r>
        <w:t>Convida</w:t>
      </w:r>
      <w:proofErr w:type="spellEnd"/>
      <w:r>
        <w:t xml:space="preserve"> Wireless LLC, Nokia, Nokia Shanghai Bell, Orange, Verizon.</w:t>
      </w:r>
    </w:p>
    <w:p w14:paraId="2F97D5D4" w14:textId="368F44F1" w:rsidR="00CA4BD5" w:rsidRDefault="00CA4BD5" w:rsidP="00780C5D">
      <w:pPr>
        <w:pStyle w:val="B2"/>
        <w:keepNext/>
      </w:pPr>
      <w:r>
        <w:t>-</w:t>
      </w:r>
      <w:r>
        <w:tab/>
        <w:t>Specify the Configured NSSAI and the associated RFSP provided to NG-RAN, and remove the Editor Note</w:t>
      </w:r>
    </w:p>
    <w:p w14:paraId="5FD011A5" w14:textId="0E421F16" w:rsidR="00CA4BD5" w:rsidRDefault="00CA4BD5" w:rsidP="00780C5D">
      <w:pPr>
        <w:pStyle w:val="B1"/>
        <w:keepNext/>
      </w:pPr>
      <w:r>
        <w:t>-</w:t>
      </w:r>
      <w:r>
        <w:tab/>
        <w:t>S2-2108604 is the CR from ZTE, Huawei, Samsung, Ericsson</w:t>
      </w:r>
    </w:p>
    <w:p w14:paraId="13CC7077" w14:textId="6BBE2EF1" w:rsidR="00CA4BD5" w:rsidRDefault="00CA4BD5" w:rsidP="00780C5D">
      <w:pPr>
        <w:pStyle w:val="B2"/>
        <w:keepNext/>
      </w:pPr>
      <w:r>
        <w:t>-</w:t>
      </w:r>
      <w:r>
        <w:tab/>
        <w:t>Remove the Editor Note, without any further work in Rel-17</w:t>
      </w:r>
    </w:p>
    <w:p w14:paraId="1FA29374" w14:textId="05895A7D" w:rsidR="00CA4BD5" w:rsidRDefault="00CA4BD5" w:rsidP="00780C5D">
      <w:pPr>
        <w:pStyle w:val="FP"/>
        <w:keepNext/>
        <w:rPr>
          <w:lang w:eastAsia="en-US"/>
        </w:rPr>
      </w:pPr>
      <w:r w:rsidRPr="00CA4BD5">
        <w:rPr>
          <w:lang w:eastAsia="en-US"/>
        </w:rPr>
        <w:t>Question: In Rel-17, can the AMF provide the Configured NSSAI to the RAN?</w:t>
      </w:r>
    </w:p>
    <w:p w14:paraId="016127C9" w14:textId="77777777" w:rsidR="00CA4BD5" w:rsidRPr="00CA4BD5" w:rsidRDefault="00CA4BD5" w:rsidP="00780C5D">
      <w:pPr>
        <w:pStyle w:val="FP"/>
        <w:keepNext/>
        <w:rPr>
          <w:lang w:eastAsia="en-US"/>
        </w:rPr>
      </w:pPr>
    </w:p>
    <w:p w14:paraId="1DD56FCC" w14:textId="77777777" w:rsidR="00CA4BD5" w:rsidRPr="00DA12F6" w:rsidRDefault="00CA4BD5" w:rsidP="00780C5D">
      <w:pPr>
        <w:keepNext/>
        <w:rPr>
          <w:rFonts w:cs="Arial"/>
          <w:b/>
        </w:rPr>
      </w:pPr>
      <w:r w:rsidRPr="00DA12F6">
        <w:rPr>
          <w:rFonts w:cs="Arial"/>
          <w:b/>
        </w:rPr>
        <w:t>Discussion and conclusion:</w:t>
      </w:r>
    </w:p>
    <w:p w14:paraId="43DC1D02" w14:textId="7F36F7AD" w:rsidR="00CA4BD5" w:rsidRDefault="00CA4BD5" w:rsidP="00780C5D">
      <w:pPr>
        <w:keepNext/>
        <w:keepLines/>
        <w:rPr>
          <w:lang w:eastAsia="en-US"/>
        </w:rPr>
      </w:pPr>
      <w:proofErr w:type="spellStart"/>
      <w:r>
        <w:rPr>
          <w:lang w:eastAsia="en-US"/>
        </w:rPr>
        <w:t>Convida</w:t>
      </w:r>
      <w:proofErr w:type="spellEnd"/>
      <w:r>
        <w:rPr>
          <w:lang w:eastAsia="en-US"/>
        </w:rPr>
        <w:t xml:space="preserve"> Wireless commented that slides 3 and 4 appear to argue that the reason not to send the NSSAI is that it may be is used by the RAN. Nokia agreed with </w:t>
      </w:r>
      <w:proofErr w:type="spellStart"/>
      <w:r>
        <w:rPr>
          <w:lang w:eastAsia="en-US"/>
        </w:rPr>
        <w:t>Convida</w:t>
      </w:r>
      <w:proofErr w:type="spellEnd"/>
      <w:r>
        <w:rPr>
          <w:lang w:eastAsia="en-US"/>
        </w:rPr>
        <w:t xml:space="preserve"> Wireless and asked that a compromise solution is sought rather than finding scenarios where any solution can be criticised. </w:t>
      </w:r>
    </w:p>
    <w:p w14:paraId="3B3A7ABD" w14:textId="5C48FF71" w:rsidR="00CA4BD5" w:rsidRPr="00CA4BD5" w:rsidRDefault="00CA4BD5" w:rsidP="00780C5D">
      <w:pPr>
        <w:keepNext/>
        <w:keepLines/>
        <w:rPr>
          <w:b/>
          <w:bCs/>
          <w:lang w:eastAsia="en-US"/>
        </w:rPr>
      </w:pPr>
      <w:r w:rsidRPr="00CA4BD5">
        <w:rPr>
          <w:b/>
          <w:bCs/>
          <w:lang w:eastAsia="en-US"/>
        </w:rPr>
        <w:t>Question for Show of Hands:</w:t>
      </w:r>
    </w:p>
    <w:p w14:paraId="182490E1" w14:textId="77777777" w:rsidR="00CA4BD5" w:rsidRPr="00CA4BD5" w:rsidRDefault="00CA4BD5" w:rsidP="00780C5D">
      <w:pPr>
        <w:keepNext/>
        <w:keepLines/>
        <w:rPr>
          <w:b/>
          <w:bCs/>
          <w:color w:val="0000FF"/>
          <w:lang w:eastAsia="en-US"/>
        </w:rPr>
      </w:pPr>
      <w:r w:rsidRPr="00CA4BD5">
        <w:rPr>
          <w:b/>
          <w:bCs/>
          <w:color w:val="0000FF"/>
          <w:lang w:eastAsia="en-US"/>
        </w:rPr>
        <w:t>Question: In Rel-17, can the AMF provide the Configured NSSAI to the RAN?</w:t>
      </w:r>
    </w:p>
    <w:p w14:paraId="4756D4A8" w14:textId="17C5BC6A" w:rsidR="00CA4BD5" w:rsidRDefault="00CA4BD5" w:rsidP="00780C5D">
      <w:pPr>
        <w:keepNext/>
        <w:keepLines/>
        <w:rPr>
          <w:lang w:eastAsia="en-US"/>
        </w:rPr>
      </w:pPr>
      <w:r>
        <w:rPr>
          <w:lang w:eastAsia="en-US"/>
        </w:rPr>
        <w:t>Yes:</w:t>
      </w:r>
      <w:r>
        <w:rPr>
          <w:lang w:eastAsia="en-US"/>
        </w:rPr>
        <w:tab/>
        <w:t>6</w:t>
      </w:r>
    </w:p>
    <w:p w14:paraId="13ED7943" w14:textId="41AEF06F" w:rsidR="00CA4BD5" w:rsidRDefault="00CA4BD5" w:rsidP="00780C5D">
      <w:pPr>
        <w:keepNext/>
        <w:keepLines/>
        <w:rPr>
          <w:lang w:eastAsia="en-US"/>
        </w:rPr>
      </w:pPr>
      <w:r>
        <w:rPr>
          <w:lang w:eastAsia="en-US"/>
        </w:rPr>
        <w:t>No:</w:t>
      </w:r>
      <w:r>
        <w:rPr>
          <w:lang w:eastAsia="en-US"/>
        </w:rPr>
        <w:tab/>
        <w:t>13</w:t>
      </w:r>
    </w:p>
    <w:p w14:paraId="5EB4474C" w14:textId="77777777" w:rsidR="00CA4BD5" w:rsidRDefault="00CA4BD5" w:rsidP="00780C5D">
      <w:pPr>
        <w:keepNext/>
        <w:keepLines/>
        <w:rPr>
          <w:lang w:eastAsia="en-US"/>
        </w:rPr>
      </w:pPr>
      <w:r>
        <w:rPr>
          <w:lang w:eastAsia="en-US"/>
        </w:rPr>
        <w:t xml:space="preserve">This implies more support for the CR in </w:t>
      </w:r>
      <w:r w:rsidRPr="00CA4BD5">
        <w:rPr>
          <w:b/>
          <w:bCs/>
          <w:color w:val="0000FF"/>
          <w:lang w:eastAsia="en-US"/>
        </w:rPr>
        <w:t>S2-2108604</w:t>
      </w:r>
      <w:r>
        <w:rPr>
          <w:lang w:eastAsia="en-US"/>
        </w:rPr>
        <w:t>. Nokia commented that there are 6 companies who want this and it is an optional feature. The SA WG2 Chair replied that as there is resistance to specifying this, it cannot be accepted at this time.</w:t>
      </w:r>
    </w:p>
    <w:p w14:paraId="66AF9D63" w14:textId="76DB70D7" w:rsidR="00CA4BD5" w:rsidRDefault="00CA4BD5" w:rsidP="00780C5D">
      <w:pPr>
        <w:keepNext/>
        <w:keepLines/>
      </w:pPr>
      <w:r>
        <w:rPr>
          <w:b/>
          <w:bCs/>
          <w:lang w:eastAsia="en-US"/>
        </w:rPr>
        <w:t xml:space="preserve">Recommended way forward: </w:t>
      </w:r>
      <w:r w:rsidRPr="00CA4BD5">
        <w:rPr>
          <w:b/>
          <w:bCs/>
          <w:lang w:eastAsia="en-US"/>
        </w:rPr>
        <w:t xml:space="preserve">Discussion should move forward with </w:t>
      </w:r>
      <w:r w:rsidRPr="00CA4BD5">
        <w:rPr>
          <w:b/>
          <w:bCs/>
          <w:color w:val="0000FF"/>
          <w:lang w:eastAsia="en-US"/>
        </w:rPr>
        <w:t>S2-2108604</w:t>
      </w:r>
      <w:r w:rsidRPr="00CA4BD5">
        <w:rPr>
          <w:b/>
          <w:bCs/>
          <w:lang w:eastAsia="en-US"/>
        </w:rPr>
        <w:t>.</w:t>
      </w:r>
    </w:p>
    <w:p w14:paraId="02C9729D" w14:textId="77777777" w:rsidR="00CA4BD5" w:rsidRPr="00CA4BD5" w:rsidRDefault="00CA4BD5" w:rsidP="00780C5D"/>
    <w:p w14:paraId="0C77FA7C" w14:textId="3ED2E538" w:rsidR="00CA4BD5" w:rsidRPr="00CA4BD5" w:rsidRDefault="00CA4BD5" w:rsidP="00CA4BD5">
      <w:pPr>
        <w:keepLines/>
        <w:pBdr>
          <w:top w:val="single" w:sz="4" w:space="1" w:color="auto"/>
        </w:pBdr>
        <w:rPr>
          <w:b/>
          <w:bCs/>
          <w:lang w:eastAsia="en-US"/>
        </w:rPr>
      </w:pPr>
      <w:r w:rsidRPr="00CA4BD5">
        <w:rPr>
          <w:b/>
          <w:bCs/>
          <w:lang w:eastAsia="en-US"/>
        </w:rPr>
        <w:t>SA2#148E-CC#1-IIoT-TSCTSFDiscovery-SoH.pptx</w:t>
      </w:r>
      <w:r>
        <w:rPr>
          <w:b/>
          <w:bCs/>
          <w:lang w:eastAsia="en-US"/>
        </w:rPr>
        <w:t xml:space="preserve"> (Nokia)</w:t>
      </w:r>
    </w:p>
    <w:p w14:paraId="1B04953F" w14:textId="5C6EDB57" w:rsidR="00CA4BD5" w:rsidRDefault="00BE3936" w:rsidP="00780C5D">
      <w:pPr>
        <w:keepNext/>
        <w:keepLines/>
        <w:rPr>
          <w:lang w:eastAsia="en-US"/>
        </w:rPr>
      </w:pPr>
      <w:hyperlink r:id="rId10" w:history="1">
        <w:r w:rsidR="00CA4BD5" w:rsidRPr="00FC3577">
          <w:rPr>
            <w:rStyle w:val="Hyperlink"/>
            <w:lang w:eastAsia="en-US"/>
          </w:rPr>
          <w:t>https://www.3gpp.org/ftp/tsg_sa/WG2_Arch/TSGS2_148E_Electronic_2021-11/INBOX/CCs/CC%231_2021-11-15_1330UTC/SA2%23148E-CC%231-IIoT-TSCTSFDiscovery-SoH.pptx</w:t>
        </w:r>
      </w:hyperlink>
    </w:p>
    <w:p w14:paraId="027CDB85" w14:textId="762503F7" w:rsidR="00CA4BD5" w:rsidRPr="00CA4BD5" w:rsidRDefault="00CA4BD5" w:rsidP="00780C5D">
      <w:pPr>
        <w:keepNext/>
        <w:keepLines/>
        <w:rPr>
          <w:b/>
          <w:bCs/>
          <w:lang w:eastAsia="en-US"/>
        </w:rPr>
      </w:pPr>
      <w:r w:rsidRPr="00CA4BD5">
        <w:rPr>
          <w:b/>
          <w:bCs/>
          <w:lang w:eastAsia="en-US"/>
        </w:rPr>
        <w:t>Status</w:t>
      </w:r>
    </w:p>
    <w:p w14:paraId="7B489025" w14:textId="77777777" w:rsidR="00CA4BD5" w:rsidRDefault="00CA4BD5" w:rsidP="00780C5D">
      <w:pPr>
        <w:keepNext/>
        <w:keepLines/>
        <w:rPr>
          <w:lang w:eastAsia="en-US"/>
        </w:rPr>
      </w:pPr>
      <w:r>
        <w:rPr>
          <w:lang w:eastAsia="en-US"/>
        </w:rPr>
        <w:t>An issue has been uncovered with TSCTSF discovery and selection procedure especially when UDR is used to store the TSCTSF address. Issue is related to the difficulty in selecting the right UDR to retrieve the stored TSCTSF address. This issue has been discussed since SA2#147E with no consensus on the way forward.</w:t>
      </w:r>
    </w:p>
    <w:p w14:paraId="3F7903BB" w14:textId="77777777" w:rsidR="00CA4BD5" w:rsidRPr="00DA12F6" w:rsidRDefault="00CA4BD5" w:rsidP="00780C5D">
      <w:pPr>
        <w:keepNext/>
        <w:rPr>
          <w:rFonts w:cs="Arial"/>
          <w:b/>
        </w:rPr>
      </w:pPr>
      <w:r w:rsidRPr="00DA12F6">
        <w:rPr>
          <w:rFonts w:cs="Arial"/>
          <w:b/>
        </w:rPr>
        <w:t>Discussion and conclusion:</w:t>
      </w:r>
    </w:p>
    <w:p w14:paraId="2090F739" w14:textId="6FAC212D" w:rsidR="00CA4BD5" w:rsidRDefault="00CA4BD5" w:rsidP="00780C5D">
      <w:pPr>
        <w:keepNext/>
        <w:keepLines/>
        <w:rPr>
          <w:lang w:eastAsia="en-US"/>
        </w:rPr>
      </w:pPr>
      <w:r>
        <w:rPr>
          <w:lang w:eastAsia="en-US"/>
        </w:rPr>
        <w:t xml:space="preserve">NTT DOCOMO asked what the difference is of option 1 to the existing procedure as this does not appear to have been discussed. Nokia replied that this argument is also valid for option 2. Option 1 uses a single approach for all services and option 2 only removes for some services to allow flexibility in future enhancements. Huawei commented that Rel-16 uses UE configuration whereas option 2 proposes a new trigger mechanism which is additional functionality and Huawei only see issues arising and propose to keep the existing mechanism for Re-17. Ericsson commented that a simple solution should be considered for Rel-17 and optimisation left for a future Release. </w:t>
      </w:r>
    </w:p>
    <w:p w14:paraId="6CB86D85" w14:textId="7D238BB9" w:rsidR="00CA4BD5" w:rsidRPr="00CA4BD5" w:rsidRDefault="00CA4BD5" w:rsidP="00780C5D">
      <w:pPr>
        <w:keepNext/>
        <w:keepLines/>
        <w:rPr>
          <w:b/>
          <w:bCs/>
          <w:lang w:eastAsia="en-US"/>
        </w:rPr>
      </w:pPr>
      <w:r w:rsidRPr="00CA4BD5">
        <w:rPr>
          <w:b/>
          <w:bCs/>
          <w:lang w:eastAsia="en-US"/>
        </w:rPr>
        <w:t>Show of Hands:</w:t>
      </w:r>
    </w:p>
    <w:p w14:paraId="5D769F7F" w14:textId="41C98234" w:rsidR="00CA4BD5" w:rsidRDefault="00CA4BD5" w:rsidP="00780C5D">
      <w:pPr>
        <w:keepNext/>
        <w:keepLines/>
        <w:rPr>
          <w:lang w:eastAsia="en-US"/>
        </w:rPr>
      </w:pPr>
      <w:r>
        <w:rPr>
          <w:lang w:eastAsia="en-US"/>
        </w:rPr>
        <w:t>Support for Option 1:</w:t>
      </w:r>
      <w:r>
        <w:rPr>
          <w:lang w:eastAsia="en-US"/>
        </w:rPr>
        <w:tab/>
        <w:t>7</w:t>
      </w:r>
    </w:p>
    <w:p w14:paraId="4992D31F" w14:textId="6A94D057" w:rsidR="00CA4BD5" w:rsidRDefault="00CA4BD5" w:rsidP="00780C5D">
      <w:pPr>
        <w:keepNext/>
        <w:keepLines/>
        <w:rPr>
          <w:lang w:eastAsia="en-US"/>
        </w:rPr>
      </w:pPr>
      <w:r>
        <w:rPr>
          <w:lang w:eastAsia="en-US"/>
        </w:rPr>
        <w:t>Support for Option 2:</w:t>
      </w:r>
      <w:r>
        <w:rPr>
          <w:lang w:eastAsia="en-US"/>
        </w:rPr>
        <w:tab/>
        <w:t>1</w:t>
      </w:r>
    </w:p>
    <w:p w14:paraId="3893E280" w14:textId="77777777" w:rsidR="00CA4BD5" w:rsidRDefault="00CA4BD5" w:rsidP="00780C5D">
      <w:pPr>
        <w:keepNext/>
        <w:keepLines/>
        <w:rPr>
          <w:lang w:eastAsia="en-US"/>
        </w:rPr>
      </w:pPr>
      <w:r>
        <w:rPr>
          <w:lang w:eastAsia="en-US"/>
        </w:rPr>
        <w:t>NTT DOCOMO added that they have a technical issue with the proposal. This can be discussed until the revisions deadline in the normal way.</w:t>
      </w:r>
    </w:p>
    <w:p w14:paraId="581372AF" w14:textId="11B79425" w:rsidR="00CA4BD5" w:rsidRDefault="00CA4BD5" w:rsidP="00780C5D">
      <w:pPr>
        <w:keepNext/>
        <w:keepLines/>
        <w:rPr>
          <w:lang w:eastAsia="en-US"/>
        </w:rPr>
      </w:pPr>
      <w:r>
        <w:rPr>
          <w:b/>
          <w:bCs/>
          <w:lang w:eastAsia="en-US"/>
        </w:rPr>
        <w:t>Recommended way forward: P</w:t>
      </w:r>
      <w:r w:rsidRPr="00CA4BD5">
        <w:rPr>
          <w:b/>
          <w:bCs/>
          <w:lang w:eastAsia="en-US"/>
        </w:rPr>
        <w:t>roceed with option 1.</w:t>
      </w:r>
      <w:r>
        <w:rPr>
          <w:b/>
          <w:bCs/>
          <w:lang w:eastAsia="en-US"/>
        </w:rPr>
        <w:t xml:space="preserve"> S2-2108961, S2-2108476 and S2-2108477 as a basis for further work.</w:t>
      </w:r>
    </w:p>
    <w:p w14:paraId="05161D1C" w14:textId="675D245A" w:rsidR="00CA4BD5" w:rsidRDefault="00CA4BD5" w:rsidP="00780C5D">
      <w:pPr>
        <w:rPr>
          <w:lang w:eastAsia="en-US"/>
        </w:rPr>
      </w:pPr>
    </w:p>
    <w:p w14:paraId="651FFDDE" w14:textId="495C2AAE" w:rsidR="00CA4BD5" w:rsidRPr="00CA4BD5" w:rsidRDefault="00CA4BD5" w:rsidP="00780C5D">
      <w:pPr>
        <w:keepLines/>
        <w:pBdr>
          <w:top w:val="single" w:sz="4" w:space="1" w:color="auto"/>
        </w:pBdr>
        <w:rPr>
          <w:b/>
          <w:bCs/>
          <w:lang w:eastAsia="en-US"/>
        </w:rPr>
      </w:pPr>
      <w:r w:rsidRPr="00CA4BD5">
        <w:rPr>
          <w:b/>
          <w:bCs/>
          <w:lang w:eastAsia="en-US"/>
        </w:rPr>
        <w:t>SA2#148E-eNPN_open-issues-Slicing_r01.ppt</w:t>
      </w:r>
      <w:r>
        <w:rPr>
          <w:b/>
          <w:bCs/>
          <w:lang w:eastAsia="en-US"/>
        </w:rPr>
        <w:t xml:space="preserve"> (Ericsson)</w:t>
      </w:r>
    </w:p>
    <w:p w14:paraId="1EECC32D" w14:textId="464EE724" w:rsidR="00CA4BD5" w:rsidRDefault="00BE3936" w:rsidP="00780C5D">
      <w:pPr>
        <w:keepNext/>
        <w:keepLines/>
        <w:rPr>
          <w:lang w:eastAsia="en-US"/>
        </w:rPr>
      </w:pPr>
      <w:hyperlink r:id="rId11" w:history="1">
        <w:r w:rsidR="00CA4BD5" w:rsidRPr="00FC3577">
          <w:rPr>
            <w:rStyle w:val="Hyperlink"/>
            <w:lang w:eastAsia="en-US"/>
          </w:rPr>
          <w:t>https://www.3gpp.org/ftp/tsg_sa/WG2_Arch/TSGS2_148E_Electronic_2021-11/INBOX/CCs/CC%231_2021-11-15_1330UTC/SA2%23148E-eNPN_open-issues-Slicing_r01.ppt</w:t>
        </w:r>
      </w:hyperlink>
    </w:p>
    <w:p w14:paraId="08B943D7" w14:textId="7FA1FC8D" w:rsidR="00CA4BD5" w:rsidRPr="00CA4BD5" w:rsidRDefault="00CA4BD5" w:rsidP="00780C5D">
      <w:pPr>
        <w:keepNext/>
        <w:keepLines/>
        <w:rPr>
          <w:b/>
          <w:bCs/>
          <w:lang w:eastAsia="en-US"/>
        </w:rPr>
      </w:pPr>
      <w:r w:rsidRPr="00CA4BD5">
        <w:rPr>
          <w:b/>
          <w:bCs/>
          <w:lang w:eastAsia="en-US"/>
        </w:rPr>
        <w:t>Scope of applying Network Slicing feature</w:t>
      </w:r>
    </w:p>
    <w:p w14:paraId="3C96E973" w14:textId="77777777" w:rsidR="00CA4BD5" w:rsidRDefault="00CA4BD5" w:rsidP="00780C5D">
      <w:pPr>
        <w:pStyle w:val="FP"/>
        <w:keepNext/>
        <w:rPr>
          <w:lang w:eastAsia="en-US"/>
        </w:rPr>
      </w:pPr>
      <w:r>
        <w:rPr>
          <w:lang w:eastAsia="en-US"/>
        </w:rPr>
        <w:t>CT1 asked (S2-2108264) about the applicability of network slicing features NSSAA, NSAC and NSSRG for SNPNs</w:t>
      </w:r>
    </w:p>
    <w:p w14:paraId="3D2E2E0A" w14:textId="77777777" w:rsidR="00CA4BD5" w:rsidRDefault="00CA4BD5" w:rsidP="00780C5D">
      <w:pPr>
        <w:pStyle w:val="FP"/>
        <w:keepNext/>
        <w:rPr>
          <w:lang w:eastAsia="en-US"/>
        </w:rPr>
      </w:pPr>
      <w:r>
        <w:rPr>
          <w:lang w:eastAsia="en-US"/>
        </w:rPr>
        <w:t>Possible options:</w:t>
      </w:r>
    </w:p>
    <w:p w14:paraId="040E2345" w14:textId="71D3379C" w:rsidR="00CA4BD5" w:rsidRDefault="00CA4BD5" w:rsidP="00780C5D">
      <w:pPr>
        <w:pStyle w:val="B1"/>
        <w:keepNext/>
      </w:pPr>
      <w:r>
        <w:t>-</w:t>
      </w:r>
      <w:r>
        <w:tab/>
        <w:t>Option 1: NSSAA, NSAC and NSSRG are not supported by SNPNs</w:t>
      </w:r>
    </w:p>
    <w:p w14:paraId="1B0C363D" w14:textId="3621C605" w:rsidR="00CA4BD5" w:rsidRDefault="00CA4BD5" w:rsidP="00780C5D">
      <w:pPr>
        <w:pStyle w:val="B2"/>
        <w:keepNext/>
      </w:pPr>
      <w:r>
        <w:t>-</w:t>
      </w:r>
      <w:r>
        <w:tab/>
        <w:t>LS out: S2-2108905, CR: S2-2108905</w:t>
      </w:r>
    </w:p>
    <w:p w14:paraId="25E05F14" w14:textId="1D7C29D6" w:rsidR="00CA4BD5" w:rsidRDefault="00CA4BD5" w:rsidP="00780C5D">
      <w:pPr>
        <w:pStyle w:val="B1"/>
        <w:keepNext/>
      </w:pPr>
      <w:r>
        <w:t>-</w:t>
      </w:r>
      <w:r>
        <w:tab/>
        <w:t>Option 2: NSSAA, NSAC and NSSRG can be supported by SNPNs</w:t>
      </w:r>
    </w:p>
    <w:p w14:paraId="0DEBEE45" w14:textId="07E4D1AF" w:rsidR="00CA4BD5" w:rsidRDefault="00CA4BD5" w:rsidP="00780C5D">
      <w:pPr>
        <w:pStyle w:val="B2"/>
        <w:keepNext/>
      </w:pPr>
      <w:r>
        <w:t>-</w:t>
      </w:r>
      <w:r>
        <w:tab/>
        <w:t>LS out: S2-2108829, CR: S2-2108473</w:t>
      </w:r>
    </w:p>
    <w:p w14:paraId="0CB988A1" w14:textId="77777777" w:rsidR="00CA4BD5" w:rsidRDefault="00CA4BD5" w:rsidP="00780C5D">
      <w:pPr>
        <w:pStyle w:val="FP"/>
        <w:keepNext/>
      </w:pPr>
      <w:r>
        <w:t xml:space="preserve">As no agreement at SA2#147e, it is proposed to do a </w:t>
      </w:r>
      <w:proofErr w:type="spellStart"/>
      <w:r>
        <w:t>SoH</w:t>
      </w:r>
      <w:proofErr w:type="spellEnd"/>
    </w:p>
    <w:p w14:paraId="5E236276" w14:textId="77777777" w:rsidR="00CA4BD5" w:rsidRPr="00CA4BD5" w:rsidRDefault="00CA4BD5" w:rsidP="00780C5D">
      <w:pPr>
        <w:pStyle w:val="B1"/>
        <w:keepNext/>
        <w:rPr>
          <w:b/>
          <w:bCs/>
        </w:rPr>
      </w:pPr>
      <w:r w:rsidRPr="00CA4BD5">
        <w:rPr>
          <w:b/>
          <w:bCs/>
        </w:rPr>
        <w:t>Questions:</w:t>
      </w:r>
    </w:p>
    <w:p w14:paraId="26BC1278" w14:textId="77777777" w:rsidR="00CA4BD5" w:rsidRDefault="00CA4BD5" w:rsidP="00780C5D">
      <w:pPr>
        <w:pStyle w:val="B1"/>
        <w:keepNext/>
      </w:pPr>
      <w:r>
        <w:t>Do you support option 1?</w:t>
      </w:r>
    </w:p>
    <w:p w14:paraId="0EE33F6A" w14:textId="7EE7B0C0" w:rsidR="00CA4BD5" w:rsidRDefault="00CA4BD5" w:rsidP="00780C5D">
      <w:pPr>
        <w:pStyle w:val="FP"/>
        <w:keepNext/>
        <w:rPr>
          <w:lang w:eastAsia="en-US"/>
        </w:rPr>
      </w:pPr>
      <w:r>
        <w:rPr>
          <w:lang w:eastAsia="en-US"/>
        </w:rPr>
        <w:t>Do you support option 2?</w:t>
      </w:r>
    </w:p>
    <w:p w14:paraId="1974B069" w14:textId="77777777" w:rsidR="00780C5D" w:rsidRDefault="00780C5D" w:rsidP="00780C5D">
      <w:pPr>
        <w:pStyle w:val="FP"/>
        <w:keepNext/>
        <w:rPr>
          <w:lang w:eastAsia="en-US"/>
        </w:rPr>
      </w:pPr>
    </w:p>
    <w:p w14:paraId="1B980DB1" w14:textId="77777777" w:rsidR="00CA4BD5" w:rsidRPr="00DA12F6" w:rsidRDefault="00CA4BD5" w:rsidP="00780C5D">
      <w:pPr>
        <w:keepNext/>
        <w:rPr>
          <w:rFonts w:cs="Arial"/>
          <w:b/>
        </w:rPr>
      </w:pPr>
      <w:r w:rsidRPr="00DA12F6">
        <w:rPr>
          <w:rFonts w:cs="Arial"/>
          <w:b/>
        </w:rPr>
        <w:t>Discussion and conclusion:</w:t>
      </w:r>
    </w:p>
    <w:p w14:paraId="33520E34" w14:textId="39819EC7" w:rsidR="00CA4BD5" w:rsidRDefault="00CA4BD5" w:rsidP="00780C5D">
      <w:pPr>
        <w:keepNext/>
        <w:keepLines/>
        <w:rPr>
          <w:lang w:eastAsia="en-US"/>
        </w:rPr>
      </w:pPr>
      <w:r>
        <w:rPr>
          <w:lang w:eastAsia="en-US"/>
        </w:rPr>
        <w:t xml:space="preserve">NTT DOCOMO commented that this is under discussion in SA WG1 and asked whether the result of this should be awaited. Ericsson clarified that this does not need specific SA WG1 requirement but agreed that there are CRs in SA WG1 related to this. China Mobile commented that this is still under discussion in SA WG1 and it would be best to await the results from Stage 1 requirements before holding a show of hands on this. Qualcomm commented that in this case the feature would also need to be removed from the Public Network procedures. Ericsson suggested the results of SA WG1 can be reviewed during the week and suggested holding the show of hands now. Nokia also supported having this feature and holding the show of hands. China Mobile commented that we should follow the Stage 1 requirements and not make decisions beforehand. The SA WG2 Chair commented that the show of hands can be held to indicate the SA WG2 position and any issue against SA WG1 decision can be reviewed and handled when it is known. Qualcomm commented that NSSAA and slicing has been supported since Rel-16 and did not understand why a show of hands is needed to include the feature. Philips reported that SA WG1 will discuss this on Tuesday and a decision should be made by Thursday. </w:t>
      </w:r>
    </w:p>
    <w:p w14:paraId="5FA07955" w14:textId="77777777" w:rsidR="00CA4BD5" w:rsidRDefault="00CA4BD5" w:rsidP="00780C5D">
      <w:pPr>
        <w:pStyle w:val="B1"/>
        <w:keepNext/>
      </w:pPr>
      <w:r>
        <w:t>Do you support option 1?</w:t>
      </w:r>
    </w:p>
    <w:p w14:paraId="2A5B9A68" w14:textId="7C12C098" w:rsidR="00CA4BD5" w:rsidRDefault="00CA4BD5" w:rsidP="00780C5D">
      <w:pPr>
        <w:pStyle w:val="FP"/>
        <w:keepNext/>
        <w:rPr>
          <w:lang w:eastAsia="en-US"/>
        </w:rPr>
      </w:pPr>
      <w:r>
        <w:rPr>
          <w:lang w:eastAsia="en-US"/>
        </w:rPr>
        <w:t>Yes</w:t>
      </w:r>
      <w:r>
        <w:rPr>
          <w:lang w:eastAsia="en-US"/>
        </w:rPr>
        <w:tab/>
        <w:t>4</w:t>
      </w:r>
    </w:p>
    <w:p w14:paraId="462DEDDD" w14:textId="77777777" w:rsidR="00CA4BD5" w:rsidRDefault="00CA4BD5" w:rsidP="00780C5D">
      <w:pPr>
        <w:pStyle w:val="FP"/>
        <w:keepNext/>
        <w:rPr>
          <w:lang w:eastAsia="en-US"/>
        </w:rPr>
      </w:pPr>
    </w:p>
    <w:p w14:paraId="720D2AE9" w14:textId="767373C9" w:rsidR="00CA4BD5" w:rsidRDefault="00CA4BD5" w:rsidP="00780C5D">
      <w:pPr>
        <w:pStyle w:val="FP"/>
        <w:keepNext/>
        <w:rPr>
          <w:lang w:eastAsia="en-US"/>
        </w:rPr>
      </w:pPr>
      <w:r>
        <w:rPr>
          <w:lang w:eastAsia="en-US"/>
        </w:rPr>
        <w:t>Do you support option 2?</w:t>
      </w:r>
    </w:p>
    <w:p w14:paraId="7E341DEF" w14:textId="1F8A0C07" w:rsidR="00CA4BD5" w:rsidRDefault="00CA4BD5" w:rsidP="00780C5D">
      <w:pPr>
        <w:pStyle w:val="FP"/>
        <w:keepNext/>
        <w:rPr>
          <w:lang w:eastAsia="en-US"/>
        </w:rPr>
      </w:pPr>
      <w:r>
        <w:rPr>
          <w:lang w:eastAsia="en-US"/>
        </w:rPr>
        <w:t>Yes</w:t>
      </w:r>
      <w:r>
        <w:rPr>
          <w:lang w:eastAsia="en-US"/>
        </w:rPr>
        <w:tab/>
        <w:t>29</w:t>
      </w:r>
    </w:p>
    <w:p w14:paraId="0DFC3A98" w14:textId="77777777" w:rsidR="00CA4BD5" w:rsidRDefault="00CA4BD5" w:rsidP="00780C5D">
      <w:pPr>
        <w:pStyle w:val="FP"/>
        <w:keepNext/>
        <w:rPr>
          <w:lang w:eastAsia="en-US"/>
        </w:rPr>
      </w:pPr>
    </w:p>
    <w:p w14:paraId="75D24ABC" w14:textId="2868BB6D" w:rsidR="00CA4BD5" w:rsidRDefault="00CA4BD5" w:rsidP="00780C5D">
      <w:pPr>
        <w:keepNext/>
        <w:keepLines/>
        <w:rPr>
          <w:lang w:eastAsia="en-US"/>
        </w:rPr>
      </w:pPr>
      <w:r>
        <w:rPr>
          <w:b/>
          <w:bCs/>
          <w:lang w:eastAsia="en-US"/>
        </w:rPr>
        <w:t>Recommended way forward: P</w:t>
      </w:r>
      <w:r w:rsidRPr="00CA4BD5">
        <w:rPr>
          <w:b/>
          <w:bCs/>
          <w:lang w:eastAsia="en-US"/>
        </w:rPr>
        <w:t xml:space="preserve">roceed with option </w:t>
      </w:r>
      <w:r>
        <w:rPr>
          <w:b/>
          <w:bCs/>
          <w:lang w:eastAsia="en-US"/>
        </w:rPr>
        <w:t xml:space="preserve">2, taking </w:t>
      </w:r>
      <w:r w:rsidRPr="00CA4BD5">
        <w:rPr>
          <w:b/>
          <w:bCs/>
          <w:color w:val="0000FF"/>
          <w:lang w:eastAsia="en-US"/>
        </w:rPr>
        <w:t>S2-2108473</w:t>
      </w:r>
      <w:r>
        <w:rPr>
          <w:b/>
          <w:bCs/>
          <w:lang w:eastAsia="en-US"/>
        </w:rPr>
        <w:t xml:space="preserve"> as a basis for further work. To be reviewed when the SA WG1 decision is known.</w:t>
      </w:r>
    </w:p>
    <w:p w14:paraId="164D3305" w14:textId="77777777" w:rsidR="00780C5D" w:rsidRDefault="00780C5D" w:rsidP="00780C5D">
      <w:pPr>
        <w:rPr>
          <w:lang w:eastAsia="en-US"/>
        </w:rPr>
      </w:pPr>
    </w:p>
    <w:p w14:paraId="6356B1E3" w14:textId="6CFEC99C" w:rsidR="00CA4BD5" w:rsidRPr="00CA4BD5" w:rsidRDefault="00CA4BD5" w:rsidP="00CA4BD5">
      <w:pPr>
        <w:keepLines/>
        <w:pBdr>
          <w:top w:val="single" w:sz="4" w:space="1" w:color="auto"/>
        </w:pBdr>
        <w:rPr>
          <w:b/>
          <w:bCs/>
          <w:lang w:eastAsia="en-US"/>
        </w:rPr>
      </w:pPr>
      <w:r w:rsidRPr="00CA4BD5">
        <w:rPr>
          <w:b/>
          <w:bCs/>
          <w:lang w:eastAsia="en-US"/>
        </w:rPr>
        <w:lastRenderedPageBreak/>
        <w:t xml:space="preserve">Temp doc or TR for SID NR </w:t>
      </w:r>
      <w:proofErr w:type="spellStart"/>
      <w:r w:rsidRPr="00CA4BD5">
        <w:rPr>
          <w:b/>
          <w:bCs/>
          <w:lang w:eastAsia="en-US"/>
        </w:rPr>
        <w:t>RedCap</w:t>
      </w:r>
      <w:proofErr w:type="spellEnd"/>
      <w:r w:rsidRPr="00CA4BD5">
        <w:rPr>
          <w:b/>
          <w:bCs/>
          <w:lang w:eastAsia="en-US"/>
        </w:rPr>
        <w:t xml:space="preserve"> with long </w:t>
      </w:r>
      <w:proofErr w:type="spellStart"/>
      <w:r w:rsidRPr="00CA4BD5">
        <w:rPr>
          <w:b/>
          <w:bCs/>
          <w:lang w:eastAsia="en-US"/>
        </w:rPr>
        <w:t>eDRX</w:t>
      </w:r>
      <w:proofErr w:type="spellEnd"/>
      <w:r w:rsidRPr="00CA4BD5">
        <w:rPr>
          <w:b/>
          <w:bCs/>
          <w:lang w:eastAsia="en-US"/>
        </w:rPr>
        <w:t xml:space="preserve"> for RRC Inactive.pptx</w:t>
      </w:r>
      <w:r>
        <w:rPr>
          <w:b/>
          <w:bCs/>
          <w:lang w:eastAsia="en-US"/>
        </w:rPr>
        <w:t xml:space="preserve"> (Ericsson)</w:t>
      </w:r>
    </w:p>
    <w:p w14:paraId="75B93490" w14:textId="565C2B51" w:rsidR="00CA4BD5" w:rsidRDefault="00BE3936" w:rsidP="00780C5D">
      <w:pPr>
        <w:keepNext/>
        <w:keepLines/>
        <w:rPr>
          <w:lang w:eastAsia="en-US"/>
        </w:rPr>
      </w:pPr>
      <w:hyperlink r:id="rId12" w:history="1">
        <w:r w:rsidR="00CA4BD5" w:rsidRPr="00FC3577">
          <w:rPr>
            <w:rStyle w:val="Hyperlink"/>
            <w:lang w:eastAsia="en-US"/>
          </w:rPr>
          <w:t>https://www.3gpp.org/ftp/tsg_sa/WG2_Arch/TSGS2_148E_Electronic_2021-11/INBOX/CCs/CC%231_2021-11-15_1330UTC/Temp%20doc%20or%20TR%20for%20SID%20NR%20RedCap%20with%20long%20eDRX%20for%20RRC%20Inactive.pptx</w:t>
        </w:r>
      </w:hyperlink>
    </w:p>
    <w:p w14:paraId="10E58FFD" w14:textId="4DC25506" w:rsidR="00CA4BD5" w:rsidRPr="00CA4BD5" w:rsidRDefault="00CA4BD5" w:rsidP="00780C5D">
      <w:pPr>
        <w:keepNext/>
        <w:keepLines/>
        <w:rPr>
          <w:b/>
          <w:bCs/>
          <w:lang w:eastAsia="en-US"/>
        </w:rPr>
      </w:pPr>
      <w:r w:rsidRPr="00CA4BD5">
        <w:rPr>
          <w:b/>
          <w:bCs/>
          <w:lang w:eastAsia="en-US"/>
        </w:rPr>
        <w:t>Proposal on how to conduct the study</w:t>
      </w:r>
    </w:p>
    <w:p w14:paraId="55D37C3D" w14:textId="77777777" w:rsidR="00CA4BD5" w:rsidRDefault="00CA4BD5" w:rsidP="00780C5D">
      <w:pPr>
        <w:keepNext/>
        <w:keepLines/>
        <w:rPr>
          <w:lang w:eastAsia="en-US"/>
        </w:rPr>
      </w:pPr>
      <w:r>
        <w:rPr>
          <w:lang w:eastAsia="en-US"/>
        </w:rPr>
        <w:t xml:space="preserve">The Study on enhanced support of NR </w:t>
      </w:r>
      <w:proofErr w:type="spellStart"/>
      <w:r>
        <w:rPr>
          <w:lang w:eastAsia="en-US"/>
        </w:rPr>
        <w:t>RedCap</w:t>
      </w:r>
      <w:proofErr w:type="spellEnd"/>
      <w:r>
        <w:rPr>
          <w:lang w:eastAsia="en-US"/>
        </w:rPr>
        <w:t xml:space="preserve"> with long </w:t>
      </w:r>
      <w:proofErr w:type="spellStart"/>
      <w:r>
        <w:rPr>
          <w:lang w:eastAsia="en-US"/>
        </w:rPr>
        <w:t>eDRX</w:t>
      </w:r>
      <w:proofErr w:type="spellEnd"/>
      <w:r>
        <w:rPr>
          <w:lang w:eastAsia="en-US"/>
        </w:rPr>
        <w:t xml:space="preserve"> for RRC INACTIVE State is proposed in S2-2108369, based on consensus on the scope/content after discussion.</w:t>
      </w:r>
    </w:p>
    <w:p w14:paraId="40FA20CA" w14:textId="77777777" w:rsidR="00CA4BD5" w:rsidRDefault="00CA4BD5" w:rsidP="00780C5D">
      <w:pPr>
        <w:keepNext/>
        <w:keepLines/>
        <w:rPr>
          <w:lang w:eastAsia="en-US"/>
        </w:rPr>
      </w:pPr>
      <w:r>
        <w:rPr>
          <w:lang w:eastAsia="en-US"/>
        </w:rPr>
        <w:t>As discussed in S2-2108370, we have the following:</w:t>
      </w:r>
    </w:p>
    <w:p w14:paraId="2A0F4C93" w14:textId="33BF66D0" w:rsidR="00CA4BD5" w:rsidRDefault="00CA4BD5" w:rsidP="00780C5D">
      <w:pPr>
        <w:pStyle w:val="B1"/>
        <w:keepNext/>
      </w:pPr>
      <w:r>
        <w:t>-</w:t>
      </w:r>
      <w:r>
        <w:tab/>
        <w:t>The total estimated TUs for the SID are limited (3+1).</w:t>
      </w:r>
    </w:p>
    <w:p w14:paraId="1FF80812" w14:textId="09EC24EF" w:rsidR="00CA4BD5" w:rsidRDefault="00CA4BD5" w:rsidP="00780C5D">
      <w:pPr>
        <w:pStyle w:val="B1"/>
        <w:keepNext/>
      </w:pPr>
      <w:r>
        <w:t>-</w:t>
      </w:r>
      <w:r>
        <w:tab/>
        <w:t xml:space="preserve">The work assumed to be mainly on the analysis and conclusion part. There were solutions reviewed previously in Rel-17 </w:t>
      </w:r>
      <w:proofErr w:type="spellStart"/>
      <w:r>
        <w:t>RedCap</w:t>
      </w:r>
      <w:proofErr w:type="spellEnd"/>
      <w:r>
        <w:t xml:space="preserve"> work. Some further updates on the reviewed solutions, and new solutions may also come. But the total number of solution alternatives assumed to be not high due to the nature of the work scope.</w:t>
      </w:r>
    </w:p>
    <w:p w14:paraId="66766AA3" w14:textId="12CEFB81" w:rsidR="00CA4BD5" w:rsidRDefault="00CA4BD5" w:rsidP="00780C5D">
      <w:pPr>
        <w:pStyle w:val="B1"/>
        <w:keepNext/>
      </w:pPr>
      <w:r>
        <w:t>-</w:t>
      </w:r>
      <w:r>
        <w:tab/>
        <w:t>Using TR creates overhead cost considering the limited total TUs. SA2 has conducted studies with Temporary doc previously (e.g., S2-181712 for increasing the number of EPS bearers WI INOBEAR, MPS2 in Rel-17 via going directly to normative phase, AIS in Rel-17)</w:t>
      </w:r>
    </w:p>
    <w:p w14:paraId="2993473A" w14:textId="77777777" w:rsidR="00CA4BD5" w:rsidRDefault="00CA4BD5" w:rsidP="00780C5D">
      <w:pPr>
        <w:pStyle w:val="B1"/>
        <w:keepNext/>
      </w:pPr>
    </w:p>
    <w:p w14:paraId="3344A584" w14:textId="79AEBE18" w:rsidR="00CA4BD5" w:rsidRDefault="00CA4BD5" w:rsidP="00780C5D">
      <w:pPr>
        <w:keepNext/>
        <w:keepLines/>
        <w:rPr>
          <w:lang w:eastAsia="en-US"/>
        </w:rPr>
      </w:pPr>
      <w:r>
        <w:rPr>
          <w:lang w:eastAsia="en-US"/>
        </w:rPr>
        <w:t>Way forward proposal: Utilize Temporary SA2 document(s) to conduct the study phase and collect solution alternatives to draw conclusions, instead of using a TR. We believe this approach will reduce overhead and TU requirements for study to 2 TUs instead</w:t>
      </w:r>
    </w:p>
    <w:p w14:paraId="2EC0C3EC" w14:textId="77777777" w:rsidR="00CA4BD5" w:rsidRPr="00DA12F6" w:rsidRDefault="00CA4BD5" w:rsidP="00780C5D">
      <w:pPr>
        <w:keepNext/>
        <w:rPr>
          <w:rFonts w:cs="Arial"/>
          <w:b/>
        </w:rPr>
      </w:pPr>
      <w:r w:rsidRPr="00DA12F6">
        <w:rPr>
          <w:rFonts w:cs="Arial"/>
          <w:b/>
        </w:rPr>
        <w:t>Discussion and conclusion:</w:t>
      </w:r>
    </w:p>
    <w:p w14:paraId="34290236" w14:textId="0B744962" w:rsidR="00CA4BD5" w:rsidRDefault="00780C5D" w:rsidP="00780C5D">
      <w:pPr>
        <w:keepNext/>
        <w:keepLines/>
        <w:rPr>
          <w:lang w:eastAsia="en-US"/>
        </w:rPr>
      </w:pPr>
      <w:r>
        <w:rPr>
          <w:lang w:eastAsia="en-US"/>
        </w:rPr>
        <w:t>It was clarified that the question is whether to handle this with or without a new TR. Qualcomm preferred to use a TR to provide the Scope and conclusions, missing the Key Issues and analysis to reduce the time needed for the study. Huawei agreed that this is a small study. The SA WG2 Chair commented that a new study should have an associated TR and the structure of the TR is not fixed to include all Key Issues etc. However, if the study is using a large number of TUs then this needs to be shown, rather than trying to find a method not to show the TUs required.</w:t>
      </w:r>
    </w:p>
    <w:p w14:paraId="1A1A5441" w14:textId="77777777" w:rsidR="00CA4BD5" w:rsidRDefault="00CA4BD5" w:rsidP="00780C5D">
      <w:pPr>
        <w:rPr>
          <w:lang w:eastAsia="en-US"/>
        </w:rPr>
      </w:pPr>
    </w:p>
    <w:p w14:paraId="145242A9" w14:textId="59DEF147" w:rsidR="00CA4BD5" w:rsidRDefault="00780C5D" w:rsidP="00CA4BD5">
      <w:pPr>
        <w:pStyle w:val="Heading1"/>
      </w:pPr>
      <w:r>
        <w:t>2</w:t>
      </w:r>
      <w:r w:rsidR="00CA4BD5">
        <w:tab/>
        <w:t>Documents marked Exceeded Quota</w:t>
      </w:r>
    </w:p>
    <w:p w14:paraId="1276DB78" w14:textId="362FA169" w:rsidR="00780C5D" w:rsidRDefault="00780C5D" w:rsidP="00D700EE">
      <w:r>
        <w:t xml:space="preserve">Nokia reported that </w:t>
      </w:r>
      <w:r w:rsidRPr="00780C5D">
        <w:rPr>
          <w:color w:val="0000FF"/>
        </w:rPr>
        <w:t>S2-2108707, S2-2108711 and S2-2108714</w:t>
      </w:r>
      <w:r>
        <w:t xml:space="preserve"> are related CRs although their titles are different. These should be treated as one contribution for the Quota calculation. Therefore </w:t>
      </w:r>
      <w:r w:rsidRPr="00780C5D">
        <w:rPr>
          <w:color w:val="0000FF"/>
        </w:rPr>
        <w:t>S2-2108966</w:t>
      </w:r>
      <w:r>
        <w:t xml:space="preserve"> should be within the quota and can be handled. </w:t>
      </w:r>
    </w:p>
    <w:p w14:paraId="1834CAD7" w14:textId="11CEB0A0" w:rsidR="00780C5D" w:rsidRDefault="00780C5D" w:rsidP="00780C5D">
      <w:pPr>
        <w:pStyle w:val="Heading1"/>
      </w:pPr>
      <w:r>
        <w:t>2</w:t>
      </w:r>
      <w:r>
        <w:tab/>
        <w:t>New Rel-18 SID related to incoming LS</w:t>
      </w:r>
    </w:p>
    <w:p w14:paraId="4EBC0EE3" w14:textId="43731AA8" w:rsidR="00780C5D" w:rsidRDefault="00780C5D" w:rsidP="00D700EE">
      <w:r>
        <w:t>S2-2108980 Rel-18 SID proposal from Orange. Qualcomm commented that their understanding was that SA WG1 had questioned these requirements and the EU regulatory Requirements are not developed until 2022 and did not appear to be urgent. The SA WG2 Chair replied that allowing this to be handled does not mean it will be approved in SA WG2 and normal comments can be provided during the meeting. Ericsson commented that the scope of the work should be further refined when the requirements are finalized. China Telecom commented that the Orange Mini-WID to SA WG1 was noted and they prefer to postpone this to Rel-19. Deutsche Telekom commented that SMS based requirements are a large topic and preferred to await until the SA WG1 requirements are available. It was agreed to allow handling this in the normal way in the meeting (remaining under agenda item 4.1).</w:t>
      </w:r>
    </w:p>
    <w:p w14:paraId="7ABE27E5" w14:textId="77777777" w:rsidR="00780C5D" w:rsidRPr="00D700EE" w:rsidRDefault="00780C5D" w:rsidP="00D700EE"/>
    <w:p w14:paraId="695AF5E7" w14:textId="045EC983" w:rsidR="00A87E03" w:rsidRDefault="00A87E03" w:rsidP="00DD3ABC">
      <w:pPr>
        <w:pStyle w:val="Heading1"/>
      </w:pPr>
      <w:r>
        <w:t>3</w:t>
      </w:r>
      <w:r>
        <w:tab/>
        <w:t xml:space="preserve">New </w:t>
      </w:r>
      <w:proofErr w:type="spellStart"/>
      <w:r>
        <w:t>TDoc</w:t>
      </w:r>
      <w:proofErr w:type="spellEnd"/>
      <w:r>
        <w:t xml:space="preserve"> Allocation</w:t>
      </w:r>
    </w:p>
    <w:p w14:paraId="4365569E" w14:textId="2C2C2C2A" w:rsidR="00A87E03" w:rsidRDefault="00780C5D" w:rsidP="00A87E03">
      <w:pPr>
        <w:rPr>
          <w:lang w:eastAsia="en-US"/>
        </w:rPr>
      </w:pPr>
      <w:r>
        <w:rPr>
          <w:lang w:eastAsia="en-US"/>
        </w:rPr>
        <w:t xml:space="preserve">Nokia asked for a response LS to </w:t>
      </w:r>
      <w:r w:rsidRPr="00780C5D">
        <w:rPr>
          <w:color w:val="0000FF"/>
          <w:lang w:eastAsia="en-US"/>
        </w:rPr>
        <w:t>S2-2109009</w:t>
      </w:r>
      <w:r>
        <w:rPr>
          <w:lang w:eastAsia="en-US"/>
        </w:rPr>
        <w:t xml:space="preserve">. </w:t>
      </w:r>
      <w:r w:rsidRPr="00780C5D">
        <w:rPr>
          <w:b/>
          <w:bCs/>
          <w:lang w:eastAsia="en-US"/>
        </w:rPr>
        <w:t xml:space="preserve">A response LS was allocated to </w:t>
      </w:r>
      <w:r w:rsidRPr="00780C5D">
        <w:rPr>
          <w:b/>
          <w:bCs/>
          <w:color w:val="0000FF"/>
          <w:lang w:eastAsia="en-US"/>
        </w:rPr>
        <w:t>S2-2109013</w:t>
      </w:r>
      <w:r w:rsidRPr="00780C5D">
        <w:rPr>
          <w:b/>
          <w:bCs/>
          <w:lang w:eastAsia="en-US"/>
        </w:rPr>
        <w:t>.</w:t>
      </w:r>
    </w:p>
    <w:p w14:paraId="3ABC06CA" w14:textId="571965AA" w:rsidR="00780C5D" w:rsidRDefault="00780C5D" w:rsidP="00A87E03">
      <w:pPr>
        <w:rPr>
          <w:lang w:eastAsia="en-US"/>
        </w:rPr>
      </w:pPr>
      <w:r>
        <w:rPr>
          <w:lang w:eastAsia="en-US"/>
        </w:rPr>
        <w:t>Ericsson requested to send an LS on '</w:t>
      </w:r>
      <w:r>
        <w:rPr>
          <w:rFonts w:ascii="Segoe UI" w:hAnsi="Segoe UI" w:cs="Segoe UI"/>
          <w:color w:val="000000"/>
        </w:rPr>
        <w:t xml:space="preserve">Interworking with </w:t>
      </w:r>
      <w:proofErr w:type="spellStart"/>
      <w:r>
        <w:rPr>
          <w:rFonts w:ascii="Segoe UI" w:hAnsi="Segoe UI" w:cs="Segoe UI"/>
          <w:color w:val="000000"/>
        </w:rPr>
        <w:t>eMBMS</w:t>
      </w:r>
      <w:proofErr w:type="spellEnd"/>
      <w:r>
        <w:rPr>
          <w:rFonts w:ascii="Segoe UI" w:hAnsi="Segoe UI" w:cs="Segoe UI"/>
          <w:color w:val="000000"/>
        </w:rPr>
        <w:t xml:space="preserve"> for Transport Only Mode' related to the CR in </w:t>
      </w:r>
      <w:r w:rsidRPr="00780C5D">
        <w:rPr>
          <w:rFonts w:ascii="Segoe UI" w:hAnsi="Segoe UI" w:cs="Segoe UI"/>
          <w:color w:val="0000FF"/>
        </w:rPr>
        <w:t>S2-2108672</w:t>
      </w:r>
      <w:r>
        <w:rPr>
          <w:rFonts w:ascii="Segoe UI" w:hAnsi="Segoe UI" w:cs="Segoe UI"/>
          <w:color w:val="000000"/>
        </w:rPr>
        <w:t xml:space="preserve">. </w:t>
      </w:r>
      <w:r w:rsidRPr="00780C5D">
        <w:rPr>
          <w:rFonts w:ascii="Segoe UI" w:hAnsi="Segoe UI" w:cs="Segoe UI"/>
          <w:b/>
          <w:bCs/>
          <w:color w:val="000000"/>
        </w:rPr>
        <w:t xml:space="preserve">This was allocated to </w:t>
      </w:r>
      <w:r w:rsidRPr="00780C5D">
        <w:rPr>
          <w:b/>
          <w:bCs/>
          <w:color w:val="0000FF"/>
          <w:lang w:eastAsia="en-US"/>
        </w:rPr>
        <w:t>S2-2109014</w:t>
      </w:r>
      <w:r w:rsidRPr="00780C5D">
        <w:rPr>
          <w:b/>
          <w:bCs/>
          <w:lang w:eastAsia="en-US"/>
        </w:rPr>
        <w:t>.</w:t>
      </w:r>
    </w:p>
    <w:p w14:paraId="045E1682" w14:textId="09BEF171" w:rsidR="00780C5D" w:rsidRDefault="00780C5D" w:rsidP="00A87E03">
      <w:pPr>
        <w:rPr>
          <w:lang w:eastAsia="en-US"/>
        </w:rPr>
      </w:pPr>
      <w:r>
        <w:rPr>
          <w:lang w:eastAsia="en-US"/>
        </w:rPr>
        <w:t xml:space="preserve">NTT DOCOMO asked for a reply to the GSMA LS in </w:t>
      </w:r>
      <w:r w:rsidRPr="00780C5D">
        <w:rPr>
          <w:color w:val="0000FF"/>
          <w:lang w:eastAsia="en-US"/>
        </w:rPr>
        <w:t>S2-2108298</w:t>
      </w:r>
      <w:r>
        <w:rPr>
          <w:lang w:eastAsia="en-US"/>
        </w:rPr>
        <w:t xml:space="preserve">. This is related to CRs </w:t>
      </w:r>
      <w:r w:rsidRPr="00780C5D">
        <w:rPr>
          <w:color w:val="0000FF"/>
          <w:lang w:eastAsia="en-US"/>
        </w:rPr>
        <w:t>S2-2108962</w:t>
      </w:r>
      <w:r>
        <w:rPr>
          <w:lang w:eastAsia="en-US"/>
        </w:rPr>
        <w:t xml:space="preserve">, </w:t>
      </w:r>
      <w:r w:rsidRPr="00780C5D">
        <w:rPr>
          <w:color w:val="0000FF"/>
          <w:lang w:eastAsia="en-US"/>
        </w:rPr>
        <w:t>S2-2108964</w:t>
      </w:r>
      <w:r>
        <w:rPr>
          <w:lang w:eastAsia="en-US"/>
        </w:rPr>
        <w:t xml:space="preserve"> and </w:t>
      </w:r>
      <w:r w:rsidRPr="00780C5D">
        <w:rPr>
          <w:color w:val="0000FF"/>
          <w:lang w:eastAsia="en-US"/>
        </w:rPr>
        <w:t>S2-2108970</w:t>
      </w:r>
      <w:r>
        <w:rPr>
          <w:lang w:eastAsia="en-US"/>
        </w:rPr>
        <w:t xml:space="preserve"> in agenda item 6.1</w:t>
      </w:r>
      <w:r w:rsidR="00BE3936">
        <w:rPr>
          <w:lang w:eastAsia="en-US"/>
        </w:rPr>
        <w:t>.</w:t>
      </w:r>
      <w:r>
        <w:rPr>
          <w:lang w:eastAsia="en-US"/>
        </w:rPr>
        <w:t xml:space="preserve"> </w:t>
      </w:r>
      <w:r w:rsidRPr="00780C5D">
        <w:rPr>
          <w:b/>
          <w:bCs/>
          <w:lang w:eastAsia="en-US"/>
        </w:rPr>
        <w:t xml:space="preserve">A response LS was allocated to </w:t>
      </w:r>
      <w:r w:rsidRPr="00780C5D">
        <w:rPr>
          <w:b/>
          <w:bCs/>
          <w:color w:val="0000FF"/>
          <w:lang w:eastAsia="en-US"/>
        </w:rPr>
        <w:t>S2-210901</w:t>
      </w:r>
      <w:r>
        <w:rPr>
          <w:b/>
          <w:bCs/>
          <w:color w:val="0000FF"/>
          <w:lang w:eastAsia="en-US"/>
        </w:rPr>
        <w:t>5</w:t>
      </w:r>
      <w:r w:rsidRPr="00780C5D">
        <w:rPr>
          <w:b/>
          <w:bCs/>
          <w:lang w:eastAsia="en-US"/>
        </w:rPr>
        <w:t>.</w:t>
      </w:r>
      <w:r>
        <w:rPr>
          <w:b/>
          <w:bCs/>
          <w:lang w:eastAsia="en-US"/>
        </w:rPr>
        <w:t xml:space="preserve"> These LSs were moved to 6.1.</w:t>
      </w:r>
    </w:p>
    <w:p w14:paraId="4A60201D" w14:textId="7CD27F74" w:rsidR="00D700EE" w:rsidRDefault="00780C5D" w:rsidP="00A87E03">
      <w:pPr>
        <w:rPr>
          <w:b/>
          <w:bCs/>
          <w:lang w:eastAsia="en-US"/>
        </w:rPr>
      </w:pPr>
      <w:r>
        <w:rPr>
          <w:lang w:eastAsia="en-US"/>
        </w:rPr>
        <w:t xml:space="preserve">China Mobile asked for a response LS to </w:t>
      </w:r>
      <w:r w:rsidRPr="00780C5D">
        <w:rPr>
          <w:color w:val="0000FF"/>
          <w:lang w:eastAsia="en-US"/>
        </w:rPr>
        <w:t>S2-2108996</w:t>
      </w:r>
      <w:r>
        <w:rPr>
          <w:lang w:eastAsia="en-US"/>
        </w:rPr>
        <w:t xml:space="preserve">. </w:t>
      </w:r>
      <w:r w:rsidRPr="00780C5D">
        <w:rPr>
          <w:b/>
          <w:bCs/>
          <w:lang w:eastAsia="en-US"/>
        </w:rPr>
        <w:t xml:space="preserve">A response LS was allocated to </w:t>
      </w:r>
      <w:r w:rsidRPr="00780C5D">
        <w:rPr>
          <w:b/>
          <w:bCs/>
          <w:color w:val="0000FF"/>
          <w:lang w:eastAsia="en-US"/>
        </w:rPr>
        <w:t>S2-210901</w:t>
      </w:r>
      <w:r>
        <w:rPr>
          <w:b/>
          <w:bCs/>
          <w:color w:val="0000FF"/>
          <w:lang w:eastAsia="en-US"/>
        </w:rPr>
        <w:t>6</w:t>
      </w:r>
      <w:r w:rsidRPr="00780C5D">
        <w:rPr>
          <w:b/>
          <w:bCs/>
          <w:lang w:eastAsia="en-US"/>
        </w:rPr>
        <w:t>.</w:t>
      </w:r>
    </w:p>
    <w:p w14:paraId="327074A3" w14:textId="040E745B" w:rsidR="00780C5D" w:rsidRDefault="00780C5D" w:rsidP="00A87E03">
      <w:pPr>
        <w:rPr>
          <w:b/>
          <w:bCs/>
          <w:lang w:eastAsia="en-US"/>
        </w:rPr>
      </w:pPr>
      <w:r w:rsidRPr="00780C5D">
        <w:t xml:space="preserve">Huawei asked for a response LS to </w:t>
      </w:r>
      <w:r w:rsidRPr="00780C5D">
        <w:rPr>
          <w:color w:val="0000FF"/>
        </w:rPr>
        <w:t>S2-2108999</w:t>
      </w:r>
      <w:r w:rsidRPr="00780C5D">
        <w:t xml:space="preserve">. </w:t>
      </w:r>
      <w:r w:rsidRPr="00780C5D">
        <w:rPr>
          <w:b/>
          <w:bCs/>
          <w:lang w:eastAsia="en-US"/>
        </w:rPr>
        <w:t xml:space="preserve">A response LS was allocated to </w:t>
      </w:r>
      <w:r w:rsidRPr="00780C5D">
        <w:rPr>
          <w:b/>
          <w:bCs/>
          <w:color w:val="0000FF"/>
          <w:lang w:eastAsia="en-US"/>
        </w:rPr>
        <w:t>S2-210901</w:t>
      </w:r>
      <w:r>
        <w:rPr>
          <w:b/>
          <w:bCs/>
          <w:color w:val="0000FF"/>
          <w:lang w:eastAsia="en-US"/>
        </w:rPr>
        <w:t>7</w:t>
      </w:r>
      <w:r w:rsidRPr="00780C5D">
        <w:rPr>
          <w:b/>
          <w:bCs/>
          <w:lang w:eastAsia="en-US"/>
        </w:rPr>
        <w:t>.</w:t>
      </w:r>
    </w:p>
    <w:p w14:paraId="39926747" w14:textId="4090ECAE" w:rsidR="00780C5D" w:rsidRDefault="00780C5D" w:rsidP="00A87E03">
      <w:pPr>
        <w:rPr>
          <w:b/>
          <w:bCs/>
          <w:lang w:eastAsia="en-US"/>
        </w:rPr>
      </w:pPr>
    </w:p>
    <w:p w14:paraId="12D4998B" w14:textId="4FECB3C9" w:rsidR="00780C5D" w:rsidRPr="00780C5D" w:rsidRDefault="00780C5D" w:rsidP="00A87E03">
      <w:r>
        <w:rPr>
          <w:b/>
          <w:bCs/>
          <w:lang w:eastAsia="en-US"/>
        </w:rPr>
        <w:t>People requiring numbers for WI Status Reports should apply to the MCC Secretary by e-mail.</w:t>
      </w:r>
    </w:p>
    <w:p w14:paraId="179BCC69" w14:textId="77777777" w:rsidR="00780C5D" w:rsidRDefault="00780C5D" w:rsidP="00780C5D">
      <w:pPr>
        <w:rPr>
          <w:b/>
          <w:bCs/>
          <w:lang w:eastAsia="en-US"/>
        </w:rPr>
      </w:pPr>
    </w:p>
    <w:p w14:paraId="36AD1EFA" w14:textId="21B8D5CC" w:rsidR="00A87E03" w:rsidRDefault="00A87E03" w:rsidP="00DD3ABC">
      <w:pPr>
        <w:pStyle w:val="Heading1"/>
      </w:pPr>
      <w:r>
        <w:lastRenderedPageBreak/>
        <w:t>4</w:t>
      </w:r>
      <w:r>
        <w:tab/>
      </w:r>
      <w:proofErr w:type="spellStart"/>
      <w:r>
        <w:t>AoB</w:t>
      </w:r>
      <w:proofErr w:type="spellEnd"/>
    </w:p>
    <w:p w14:paraId="1D9300B7" w14:textId="6028F802" w:rsidR="00780C5D" w:rsidRDefault="00780C5D" w:rsidP="00E6060F">
      <w:r>
        <w:t>AT&amp;T asked for clarification on SID handling from this meeting. The SA WG2 Chair reported that SIDs that are approved will be forwarded to TSG SA</w:t>
      </w:r>
      <w:r w:rsidR="00BE3936">
        <w:t xml:space="preserve"> with TSG SA TD# allocated by MCC (as usual)</w:t>
      </w:r>
      <w:r>
        <w:t xml:space="preserve">, but endorsed or noted will only be mentioned in the </w:t>
      </w:r>
      <w:r w:rsidR="00BE3936">
        <w:t xml:space="preserve">SA WG2 </w:t>
      </w:r>
      <w:r>
        <w:t>Chair Report</w:t>
      </w:r>
      <w:r w:rsidR="00BE3936">
        <w:t xml:space="preserve"> to TSG SA. AT&amp;T asked which SIDs will be part of prioritization list</w:t>
      </w:r>
      <w:r>
        <w:t>. The TSG SA Chair reported that both</w:t>
      </w:r>
      <w:r w:rsidR="00BE3936">
        <w:t xml:space="preserve"> SA WG2</w:t>
      </w:r>
      <w:r>
        <w:t xml:space="preserve"> agreed and endorsed SIDs</w:t>
      </w:r>
      <w:r w:rsidR="00BE3936">
        <w:t xml:space="preserve"> would be part of Rel-18 prioritization list</w:t>
      </w:r>
      <w:r>
        <w:t xml:space="preserve"> and items which have strong opposition in SA WG2 should not be included in the list.</w:t>
      </w:r>
    </w:p>
    <w:p w14:paraId="55F6066B" w14:textId="77777777" w:rsidR="00780C5D" w:rsidRPr="00CA4BD5" w:rsidRDefault="00780C5D" w:rsidP="00E6060F"/>
    <w:p w14:paraId="664843CF" w14:textId="575A863B" w:rsidR="007E1A46" w:rsidRDefault="000840CD" w:rsidP="000840CD">
      <w:pPr>
        <w:pStyle w:val="Heading1"/>
        <w:rPr>
          <w:color w:val="0000FF"/>
        </w:rPr>
      </w:pPr>
      <w:r w:rsidRPr="0048558F">
        <w:rPr>
          <w:color w:val="0000FF"/>
        </w:rPr>
        <w:t>Closed:</w:t>
      </w:r>
      <w:r w:rsidR="002B0C6B">
        <w:rPr>
          <w:color w:val="0000FF"/>
        </w:rPr>
        <w:t xml:space="preserve"> </w:t>
      </w:r>
      <w:r w:rsidR="00986115">
        <w:rPr>
          <w:color w:val="0000FF"/>
        </w:rPr>
        <w:t>1</w:t>
      </w:r>
      <w:r w:rsidR="00CA4BD5">
        <w:rPr>
          <w:color w:val="0000FF"/>
        </w:rPr>
        <w:t>5 Novem</w:t>
      </w:r>
      <w:r w:rsidR="00A87E03">
        <w:rPr>
          <w:color w:val="0000FF"/>
        </w:rPr>
        <w:t>ber</w:t>
      </w:r>
      <w:r w:rsidR="0064465A" w:rsidRPr="0048558F">
        <w:rPr>
          <w:color w:val="0000FF"/>
        </w:rPr>
        <w:t xml:space="preserve"> 202</w:t>
      </w:r>
      <w:r w:rsidR="0064465A">
        <w:rPr>
          <w:color w:val="0000FF"/>
        </w:rPr>
        <w:t>1</w:t>
      </w:r>
      <w:r w:rsidRPr="0048558F">
        <w:rPr>
          <w:color w:val="0000FF"/>
        </w:rPr>
        <w:t xml:space="preserve">, </w:t>
      </w:r>
      <w:r w:rsidR="00C008B3">
        <w:rPr>
          <w:color w:val="0000FF"/>
        </w:rPr>
        <w:t>1</w:t>
      </w:r>
      <w:r w:rsidR="00A87E03">
        <w:rPr>
          <w:color w:val="0000FF"/>
        </w:rPr>
        <w:t>5</w:t>
      </w:r>
      <w:r w:rsidR="00A4192B">
        <w:rPr>
          <w:color w:val="0000FF"/>
        </w:rPr>
        <w:t>.</w:t>
      </w:r>
      <w:r w:rsidR="00780C5D">
        <w:rPr>
          <w:color w:val="0000FF"/>
        </w:rPr>
        <w:t>0</w:t>
      </w:r>
      <w:r w:rsidR="00724D6A">
        <w:rPr>
          <w:color w:val="0000FF"/>
        </w:rPr>
        <w:t>0</w:t>
      </w:r>
      <w:r w:rsidR="0048558F" w:rsidRPr="0048558F">
        <w:rPr>
          <w:color w:val="0000FF"/>
        </w:rPr>
        <w:t xml:space="preserve"> UTC</w:t>
      </w:r>
    </w:p>
    <w:p w14:paraId="4DF3379D" w14:textId="77777777" w:rsidR="00D07283" w:rsidRDefault="00D07283"/>
    <w:p w14:paraId="39F03643" w14:textId="77777777" w:rsidR="00E6060F" w:rsidRDefault="00E6060F"/>
    <w:sectPr w:rsidR="00E6060F" w:rsidSect="00F43A67">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D7C3E7" w14:textId="77777777" w:rsidR="00F846CD" w:rsidRDefault="00F846CD" w:rsidP="0085007B">
      <w:pPr>
        <w:spacing w:after="0"/>
      </w:pPr>
      <w:r>
        <w:separator/>
      </w:r>
    </w:p>
  </w:endnote>
  <w:endnote w:type="continuationSeparator" w:id="0">
    <w:p w14:paraId="5853F8E9" w14:textId="77777777" w:rsidR="00F846CD" w:rsidRDefault="00F846CD" w:rsidP="008500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BAC00B" w14:textId="77777777" w:rsidR="00F846CD" w:rsidRDefault="00F846CD" w:rsidP="0085007B">
      <w:pPr>
        <w:spacing w:after="0"/>
      </w:pPr>
      <w:r>
        <w:separator/>
      </w:r>
    </w:p>
  </w:footnote>
  <w:footnote w:type="continuationSeparator" w:id="0">
    <w:p w14:paraId="602D2098" w14:textId="77777777" w:rsidR="00F846CD" w:rsidRDefault="00F846CD" w:rsidP="008500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704FC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4E5D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9A42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6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E023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143E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62D4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562D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FECD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AC86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674B48"/>
    <w:multiLevelType w:val="hybridMultilevel"/>
    <w:tmpl w:val="9650EC3A"/>
    <w:lvl w:ilvl="0" w:tplc="2098A832">
      <w:start w:val="1"/>
      <w:numFmt w:val="bullet"/>
      <w:lvlText w:val=""/>
      <w:lvlJc w:val="left"/>
      <w:pPr>
        <w:tabs>
          <w:tab w:val="num" w:pos="720"/>
        </w:tabs>
        <w:ind w:left="720" w:hanging="360"/>
      </w:pPr>
      <w:rPr>
        <w:rFonts w:ascii="Wingdings" w:hAnsi="Wingdings" w:hint="default"/>
      </w:rPr>
    </w:lvl>
    <w:lvl w:ilvl="1" w:tplc="1B5E3904">
      <w:numFmt w:val="bullet"/>
      <w:lvlText w:val=""/>
      <w:lvlJc w:val="left"/>
      <w:pPr>
        <w:tabs>
          <w:tab w:val="num" w:pos="1440"/>
        </w:tabs>
        <w:ind w:left="1440" w:hanging="360"/>
      </w:pPr>
      <w:rPr>
        <w:rFonts w:ascii="Wingdings" w:hAnsi="Wingdings" w:hint="default"/>
      </w:rPr>
    </w:lvl>
    <w:lvl w:ilvl="2" w:tplc="AD0054FA" w:tentative="1">
      <w:start w:val="1"/>
      <w:numFmt w:val="bullet"/>
      <w:lvlText w:val=""/>
      <w:lvlJc w:val="left"/>
      <w:pPr>
        <w:tabs>
          <w:tab w:val="num" w:pos="2160"/>
        </w:tabs>
        <w:ind w:left="2160" w:hanging="360"/>
      </w:pPr>
      <w:rPr>
        <w:rFonts w:ascii="Wingdings" w:hAnsi="Wingdings" w:hint="default"/>
      </w:rPr>
    </w:lvl>
    <w:lvl w:ilvl="3" w:tplc="528AD8C4" w:tentative="1">
      <w:start w:val="1"/>
      <w:numFmt w:val="bullet"/>
      <w:lvlText w:val=""/>
      <w:lvlJc w:val="left"/>
      <w:pPr>
        <w:tabs>
          <w:tab w:val="num" w:pos="2880"/>
        </w:tabs>
        <w:ind w:left="2880" w:hanging="360"/>
      </w:pPr>
      <w:rPr>
        <w:rFonts w:ascii="Wingdings" w:hAnsi="Wingdings" w:hint="default"/>
      </w:rPr>
    </w:lvl>
    <w:lvl w:ilvl="4" w:tplc="72D00608" w:tentative="1">
      <w:start w:val="1"/>
      <w:numFmt w:val="bullet"/>
      <w:lvlText w:val=""/>
      <w:lvlJc w:val="left"/>
      <w:pPr>
        <w:tabs>
          <w:tab w:val="num" w:pos="3600"/>
        </w:tabs>
        <w:ind w:left="3600" w:hanging="360"/>
      </w:pPr>
      <w:rPr>
        <w:rFonts w:ascii="Wingdings" w:hAnsi="Wingdings" w:hint="default"/>
      </w:rPr>
    </w:lvl>
    <w:lvl w:ilvl="5" w:tplc="D5BA0010" w:tentative="1">
      <w:start w:val="1"/>
      <w:numFmt w:val="bullet"/>
      <w:lvlText w:val=""/>
      <w:lvlJc w:val="left"/>
      <w:pPr>
        <w:tabs>
          <w:tab w:val="num" w:pos="4320"/>
        </w:tabs>
        <w:ind w:left="4320" w:hanging="360"/>
      </w:pPr>
      <w:rPr>
        <w:rFonts w:ascii="Wingdings" w:hAnsi="Wingdings" w:hint="default"/>
      </w:rPr>
    </w:lvl>
    <w:lvl w:ilvl="6" w:tplc="B748C6B2" w:tentative="1">
      <w:start w:val="1"/>
      <w:numFmt w:val="bullet"/>
      <w:lvlText w:val=""/>
      <w:lvlJc w:val="left"/>
      <w:pPr>
        <w:tabs>
          <w:tab w:val="num" w:pos="5040"/>
        </w:tabs>
        <w:ind w:left="5040" w:hanging="360"/>
      </w:pPr>
      <w:rPr>
        <w:rFonts w:ascii="Wingdings" w:hAnsi="Wingdings" w:hint="default"/>
      </w:rPr>
    </w:lvl>
    <w:lvl w:ilvl="7" w:tplc="30FC898C" w:tentative="1">
      <w:start w:val="1"/>
      <w:numFmt w:val="bullet"/>
      <w:lvlText w:val=""/>
      <w:lvlJc w:val="left"/>
      <w:pPr>
        <w:tabs>
          <w:tab w:val="num" w:pos="5760"/>
        </w:tabs>
        <w:ind w:left="5760" w:hanging="360"/>
      </w:pPr>
      <w:rPr>
        <w:rFonts w:ascii="Wingdings" w:hAnsi="Wingdings" w:hint="default"/>
      </w:rPr>
    </w:lvl>
    <w:lvl w:ilvl="8" w:tplc="4582F8C0"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2tjQwNbY0BFIm5ko6SsGpxcWZ+XkgBUa1APS7WUcsAAAA"/>
  </w:docVars>
  <w:rsids>
    <w:rsidRoot w:val="004A698B"/>
    <w:rsid w:val="00001492"/>
    <w:rsid w:val="000149D6"/>
    <w:rsid w:val="00015D16"/>
    <w:rsid w:val="00040616"/>
    <w:rsid w:val="00043AEA"/>
    <w:rsid w:val="00060909"/>
    <w:rsid w:val="000840CD"/>
    <w:rsid w:val="00087D60"/>
    <w:rsid w:val="0009087A"/>
    <w:rsid w:val="000B48ED"/>
    <w:rsid w:val="000D593A"/>
    <w:rsid w:val="000E531B"/>
    <w:rsid w:val="000E69A8"/>
    <w:rsid w:val="000F3DA2"/>
    <w:rsid w:val="000F72A0"/>
    <w:rsid w:val="001039B4"/>
    <w:rsid w:val="001305D2"/>
    <w:rsid w:val="001472BB"/>
    <w:rsid w:val="00154976"/>
    <w:rsid w:val="00164006"/>
    <w:rsid w:val="00193AA6"/>
    <w:rsid w:val="001A26F6"/>
    <w:rsid w:val="001D46DB"/>
    <w:rsid w:val="001D54BB"/>
    <w:rsid w:val="001E411C"/>
    <w:rsid w:val="001F7D51"/>
    <w:rsid w:val="0021794E"/>
    <w:rsid w:val="0021798A"/>
    <w:rsid w:val="002273F1"/>
    <w:rsid w:val="00231B8C"/>
    <w:rsid w:val="00234C2E"/>
    <w:rsid w:val="00235A63"/>
    <w:rsid w:val="0024299C"/>
    <w:rsid w:val="00254A52"/>
    <w:rsid w:val="002717B4"/>
    <w:rsid w:val="00277E48"/>
    <w:rsid w:val="00280F27"/>
    <w:rsid w:val="00285723"/>
    <w:rsid w:val="00287993"/>
    <w:rsid w:val="00293D1E"/>
    <w:rsid w:val="00294A4A"/>
    <w:rsid w:val="002B0C6B"/>
    <w:rsid w:val="002B5393"/>
    <w:rsid w:val="002C639F"/>
    <w:rsid w:val="002D0073"/>
    <w:rsid w:val="002E148B"/>
    <w:rsid w:val="002E3E99"/>
    <w:rsid w:val="002E442D"/>
    <w:rsid w:val="002E601F"/>
    <w:rsid w:val="00300404"/>
    <w:rsid w:val="00303A8A"/>
    <w:rsid w:val="003135D5"/>
    <w:rsid w:val="00323DEC"/>
    <w:rsid w:val="0037451C"/>
    <w:rsid w:val="0037788D"/>
    <w:rsid w:val="00380505"/>
    <w:rsid w:val="00381B8D"/>
    <w:rsid w:val="0039639F"/>
    <w:rsid w:val="003A21D0"/>
    <w:rsid w:val="003A2237"/>
    <w:rsid w:val="003A3807"/>
    <w:rsid w:val="003C4D50"/>
    <w:rsid w:val="003D4A97"/>
    <w:rsid w:val="003D7DE6"/>
    <w:rsid w:val="003E6EF8"/>
    <w:rsid w:val="003F05A5"/>
    <w:rsid w:val="00401993"/>
    <w:rsid w:val="004045CA"/>
    <w:rsid w:val="004046DB"/>
    <w:rsid w:val="00404EB2"/>
    <w:rsid w:val="00407DC7"/>
    <w:rsid w:val="00415209"/>
    <w:rsid w:val="00415986"/>
    <w:rsid w:val="0042316D"/>
    <w:rsid w:val="0042471D"/>
    <w:rsid w:val="00431C9C"/>
    <w:rsid w:val="0043254A"/>
    <w:rsid w:val="0045300A"/>
    <w:rsid w:val="004532C8"/>
    <w:rsid w:val="0045385D"/>
    <w:rsid w:val="004624A6"/>
    <w:rsid w:val="0048558F"/>
    <w:rsid w:val="004A02E0"/>
    <w:rsid w:val="004A1979"/>
    <w:rsid w:val="004A5F2E"/>
    <w:rsid w:val="004A698B"/>
    <w:rsid w:val="004B3AA1"/>
    <w:rsid w:val="004C64B0"/>
    <w:rsid w:val="004E218D"/>
    <w:rsid w:val="004F1EC5"/>
    <w:rsid w:val="00500CF4"/>
    <w:rsid w:val="00553450"/>
    <w:rsid w:val="00556F9B"/>
    <w:rsid w:val="005768DF"/>
    <w:rsid w:val="00585E54"/>
    <w:rsid w:val="00586482"/>
    <w:rsid w:val="005B7B97"/>
    <w:rsid w:val="005C0C1C"/>
    <w:rsid w:val="005E6762"/>
    <w:rsid w:val="005F5EDB"/>
    <w:rsid w:val="006011FA"/>
    <w:rsid w:val="006030D6"/>
    <w:rsid w:val="00603F0C"/>
    <w:rsid w:val="00615DFC"/>
    <w:rsid w:val="006177D5"/>
    <w:rsid w:val="00617D26"/>
    <w:rsid w:val="006334A9"/>
    <w:rsid w:val="006419A1"/>
    <w:rsid w:val="0064281B"/>
    <w:rsid w:val="0064465A"/>
    <w:rsid w:val="00657813"/>
    <w:rsid w:val="006665F8"/>
    <w:rsid w:val="00672099"/>
    <w:rsid w:val="00682336"/>
    <w:rsid w:val="00691673"/>
    <w:rsid w:val="00692737"/>
    <w:rsid w:val="006C270F"/>
    <w:rsid w:val="006D4ADF"/>
    <w:rsid w:val="006E0D3B"/>
    <w:rsid w:val="006E3D02"/>
    <w:rsid w:val="006E4321"/>
    <w:rsid w:val="006F65F0"/>
    <w:rsid w:val="00702D12"/>
    <w:rsid w:val="0070513E"/>
    <w:rsid w:val="00715EE3"/>
    <w:rsid w:val="007221E7"/>
    <w:rsid w:val="00724D6A"/>
    <w:rsid w:val="007272FC"/>
    <w:rsid w:val="00745058"/>
    <w:rsid w:val="00757496"/>
    <w:rsid w:val="00780C5D"/>
    <w:rsid w:val="00790DAD"/>
    <w:rsid w:val="00790E48"/>
    <w:rsid w:val="00794BC4"/>
    <w:rsid w:val="00797813"/>
    <w:rsid w:val="007A180A"/>
    <w:rsid w:val="007A76FB"/>
    <w:rsid w:val="007B3434"/>
    <w:rsid w:val="007C0907"/>
    <w:rsid w:val="007C56FF"/>
    <w:rsid w:val="007C786F"/>
    <w:rsid w:val="007E1A46"/>
    <w:rsid w:val="007F0C8C"/>
    <w:rsid w:val="007F1C21"/>
    <w:rsid w:val="007F2E53"/>
    <w:rsid w:val="007F652B"/>
    <w:rsid w:val="00820F19"/>
    <w:rsid w:val="0082616E"/>
    <w:rsid w:val="00837DE3"/>
    <w:rsid w:val="00841FBE"/>
    <w:rsid w:val="0084462E"/>
    <w:rsid w:val="0085007B"/>
    <w:rsid w:val="0085417C"/>
    <w:rsid w:val="00855450"/>
    <w:rsid w:val="00857095"/>
    <w:rsid w:val="00861465"/>
    <w:rsid w:val="0086600A"/>
    <w:rsid w:val="008667F5"/>
    <w:rsid w:val="008700BA"/>
    <w:rsid w:val="008923E1"/>
    <w:rsid w:val="008A7094"/>
    <w:rsid w:val="008B1F1B"/>
    <w:rsid w:val="008B2B74"/>
    <w:rsid w:val="008C486B"/>
    <w:rsid w:val="008D0CE5"/>
    <w:rsid w:val="008D5BF7"/>
    <w:rsid w:val="008D61DB"/>
    <w:rsid w:val="008E0748"/>
    <w:rsid w:val="008E69CF"/>
    <w:rsid w:val="008F4E67"/>
    <w:rsid w:val="00900284"/>
    <w:rsid w:val="0090040E"/>
    <w:rsid w:val="0090288D"/>
    <w:rsid w:val="009104D0"/>
    <w:rsid w:val="00944F74"/>
    <w:rsid w:val="00955479"/>
    <w:rsid w:val="009566A2"/>
    <w:rsid w:val="00976926"/>
    <w:rsid w:val="00983B33"/>
    <w:rsid w:val="00986115"/>
    <w:rsid w:val="0099226D"/>
    <w:rsid w:val="009940EC"/>
    <w:rsid w:val="00994BFA"/>
    <w:rsid w:val="00997791"/>
    <w:rsid w:val="009A13B0"/>
    <w:rsid w:val="009A3EC1"/>
    <w:rsid w:val="009A57E7"/>
    <w:rsid w:val="009A79C2"/>
    <w:rsid w:val="009C74E8"/>
    <w:rsid w:val="009E4831"/>
    <w:rsid w:val="009E65A4"/>
    <w:rsid w:val="009F1217"/>
    <w:rsid w:val="009F5192"/>
    <w:rsid w:val="00A07D21"/>
    <w:rsid w:val="00A179FA"/>
    <w:rsid w:val="00A4192B"/>
    <w:rsid w:val="00A421BD"/>
    <w:rsid w:val="00A51F17"/>
    <w:rsid w:val="00A550B1"/>
    <w:rsid w:val="00A76535"/>
    <w:rsid w:val="00A775C8"/>
    <w:rsid w:val="00A8249C"/>
    <w:rsid w:val="00A851F7"/>
    <w:rsid w:val="00A87E03"/>
    <w:rsid w:val="00A973D4"/>
    <w:rsid w:val="00AA02CA"/>
    <w:rsid w:val="00AA40A4"/>
    <w:rsid w:val="00AA78F2"/>
    <w:rsid w:val="00AB3B2D"/>
    <w:rsid w:val="00AC5147"/>
    <w:rsid w:val="00AE5948"/>
    <w:rsid w:val="00AE623E"/>
    <w:rsid w:val="00AF20A1"/>
    <w:rsid w:val="00AF5E48"/>
    <w:rsid w:val="00AF67E5"/>
    <w:rsid w:val="00AF6AF1"/>
    <w:rsid w:val="00B0730E"/>
    <w:rsid w:val="00B118DD"/>
    <w:rsid w:val="00B37A56"/>
    <w:rsid w:val="00B46A70"/>
    <w:rsid w:val="00B54ED3"/>
    <w:rsid w:val="00B86B45"/>
    <w:rsid w:val="00BA59E2"/>
    <w:rsid w:val="00BB3BB4"/>
    <w:rsid w:val="00BC2149"/>
    <w:rsid w:val="00BD07FE"/>
    <w:rsid w:val="00BD21C8"/>
    <w:rsid w:val="00BE2363"/>
    <w:rsid w:val="00BE3936"/>
    <w:rsid w:val="00C00767"/>
    <w:rsid w:val="00C008B3"/>
    <w:rsid w:val="00C3032E"/>
    <w:rsid w:val="00C30B97"/>
    <w:rsid w:val="00C3605F"/>
    <w:rsid w:val="00C51DC5"/>
    <w:rsid w:val="00C56B52"/>
    <w:rsid w:val="00C57D69"/>
    <w:rsid w:val="00C677A0"/>
    <w:rsid w:val="00C7248F"/>
    <w:rsid w:val="00C72FAD"/>
    <w:rsid w:val="00C80E78"/>
    <w:rsid w:val="00C84344"/>
    <w:rsid w:val="00C85353"/>
    <w:rsid w:val="00C85B2A"/>
    <w:rsid w:val="00C87011"/>
    <w:rsid w:val="00CA4BD5"/>
    <w:rsid w:val="00CA7553"/>
    <w:rsid w:val="00CB4627"/>
    <w:rsid w:val="00CC66A4"/>
    <w:rsid w:val="00CD56D0"/>
    <w:rsid w:val="00CD73EC"/>
    <w:rsid w:val="00CF5EBA"/>
    <w:rsid w:val="00D0348F"/>
    <w:rsid w:val="00D07283"/>
    <w:rsid w:val="00D17612"/>
    <w:rsid w:val="00D17929"/>
    <w:rsid w:val="00D20E56"/>
    <w:rsid w:val="00D24CEC"/>
    <w:rsid w:val="00D27B82"/>
    <w:rsid w:val="00D415F2"/>
    <w:rsid w:val="00D44E50"/>
    <w:rsid w:val="00D46910"/>
    <w:rsid w:val="00D54D41"/>
    <w:rsid w:val="00D61690"/>
    <w:rsid w:val="00D700EE"/>
    <w:rsid w:val="00D939C7"/>
    <w:rsid w:val="00D965C9"/>
    <w:rsid w:val="00DA099C"/>
    <w:rsid w:val="00DA1575"/>
    <w:rsid w:val="00DB63C4"/>
    <w:rsid w:val="00DC1FEF"/>
    <w:rsid w:val="00DD3ABC"/>
    <w:rsid w:val="00DD4E2B"/>
    <w:rsid w:val="00DE4566"/>
    <w:rsid w:val="00DE6833"/>
    <w:rsid w:val="00DF021C"/>
    <w:rsid w:val="00E104F3"/>
    <w:rsid w:val="00E11277"/>
    <w:rsid w:val="00E15131"/>
    <w:rsid w:val="00E317B5"/>
    <w:rsid w:val="00E34945"/>
    <w:rsid w:val="00E405F4"/>
    <w:rsid w:val="00E446E0"/>
    <w:rsid w:val="00E44AA6"/>
    <w:rsid w:val="00E45DCB"/>
    <w:rsid w:val="00E4682C"/>
    <w:rsid w:val="00E55D7C"/>
    <w:rsid w:val="00E6060F"/>
    <w:rsid w:val="00E6602E"/>
    <w:rsid w:val="00E83E54"/>
    <w:rsid w:val="00E84906"/>
    <w:rsid w:val="00E91D4D"/>
    <w:rsid w:val="00E95815"/>
    <w:rsid w:val="00E960BA"/>
    <w:rsid w:val="00EC0701"/>
    <w:rsid w:val="00EC7C77"/>
    <w:rsid w:val="00ED0301"/>
    <w:rsid w:val="00EE6CDE"/>
    <w:rsid w:val="00EF7857"/>
    <w:rsid w:val="00F00347"/>
    <w:rsid w:val="00F00835"/>
    <w:rsid w:val="00F0505D"/>
    <w:rsid w:val="00F204DF"/>
    <w:rsid w:val="00F33116"/>
    <w:rsid w:val="00F33AB9"/>
    <w:rsid w:val="00F421ED"/>
    <w:rsid w:val="00F43A67"/>
    <w:rsid w:val="00F45B1D"/>
    <w:rsid w:val="00F50CC5"/>
    <w:rsid w:val="00F57C08"/>
    <w:rsid w:val="00F66896"/>
    <w:rsid w:val="00F846CD"/>
    <w:rsid w:val="00F9494B"/>
    <w:rsid w:val="00FC1E72"/>
    <w:rsid w:val="00FC2D3E"/>
    <w:rsid w:val="00FC348C"/>
    <w:rsid w:val="00FC5C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61BE5454"/>
  <w15:chartTrackingRefBased/>
  <w15:docId w15:val="{2820A8B2-3221-404C-9D47-3B7700FB3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45058"/>
    <w:pPr>
      <w:tabs>
        <w:tab w:val="left" w:pos="567"/>
        <w:tab w:val="left" w:pos="851"/>
        <w:tab w:val="left" w:pos="1134"/>
        <w:tab w:val="left" w:pos="1418"/>
        <w:tab w:val="left" w:pos="1701"/>
      </w:tabs>
      <w:spacing w:after="120"/>
    </w:pPr>
    <w:rPr>
      <w:rFonts w:ascii="Arial" w:eastAsia="MS Mincho" w:hAnsi="Arial"/>
      <w:lang w:val="en-GB" w:eastAsia="ja-JP"/>
    </w:rPr>
  </w:style>
  <w:style w:type="paragraph" w:styleId="Heading1">
    <w:name w:val="heading 1"/>
    <w:basedOn w:val="Normal"/>
    <w:next w:val="Normal"/>
    <w:link w:val="Heading1Char"/>
    <w:uiPriority w:val="9"/>
    <w:qFormat/>
    <w:rsid w:val="00745058"/>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745058"/>
    <w:pPr>
      <w:ind w:left="851" w:hanging="851"/>
      <w:outlineLvl w:val="1"/>
    </w:pPr>
  </w:style>
  <w:style w:type="paragraph" w:styleId="Heading3">
    <w:name w:val="heading 3"/>
    <w:basedOn w:val="Heading2"/>
    <w:next w:val="Normal"/>
    <w:link w:val="Heading3Char"/>
    <w:qFormat/>
    <w:rsid w:val="00745058"/>
    <w:pPr>
      <w:ind w:left="1134" w:hanging="1134"/>
      <w:outlineLvl w:val="2"/>
    </w:pPr>
  </w:style>
  <w:style w:type="paragraph" w:styleId="Heading4">
    <w:name w:val="heading 4"/>
    <w:basedOn w:val="Heading2"/>
    <w:next w:val="Normal"/>
    <w:link w:val="Heading4Char"/>
    <w:qFormat/>
    <w:rsid w:val="00745058"/>
    <w:pPr>
      <w:ind w:left="1418" w:hanging="1418"/>
      <w:outlineLvl w:val="3"/>
    </w:pPr>
  </w:style>
  <w:style w:type="paragraph" w:styleId="Heading5">
    <w:name w:val="heading 5"/>
    <w:basedOn w:val="Heading2"/>
    <w:next w:val="Normal"/>
    <w:link w:val="Heading5Char"/>
    <w:qFormat/>
    <w:rsid w:val="00745058"/>
    <w:pPr>
      <w:ind w:left="1701" w:hanging="1701"/>
      <w:outlineLvl w:val="4"/>
    </w:pPr>
  </w:style>
  <w:style w:type="paragraph" w:styleId="Heading8">
    <w:name w:val="heading 8"/>
    <w:basedOn w:val="Heading1"/>
    <w:next w:val="Normal"/>
    <w:link w:val="Heading8Char"/>
    <w:qFormat/>
    <w:rsid w:val="00745058"/>
    <w:pPr>
      <w:ind w:left="2977" w:hanging="2977"/>
      <w:outlineLvl w:val="7"/>
    </w:pPr>
  </w:style>
  <w:style w:type="paragraph" w:styleId="Heading9">
    <w:name w:val="heading 9"/>
    <w:basedOn w:val="Heading1"/>
    <w:next w:val="Normal"/>
    <w:link w:val="Heading9Char"/>
    <w:qFormat/>
    <w:rsid w:val="00745058"/>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85E54"/>
    <w:rPr>
      <w:rFonts w:ascii="Arial" w:hAnsi="Arial"/>
      <w:b/>
      <w:lang w:val="en-GB"/>
    </w:rPr>
  </w:style>
  <w:style w:type="character" w:customStyle="1" w:styleId="Heading1Char">
    <w:name w:val="Heading 1 Char"/>
    <w:basedOn w:val="DefaultParagraphFont"/>
    <w:link w:val="Heading1"/>
    <w:uiPriority w:val="9"/>
    <w:rsid w:val="000840CD"/>
    <w:rPr>
      <w:rFonts w:ascii="Arial" w:hAnsi="Arial"/>
      <w:b/>
      <w:lang w:val="en-GB"/>
    </w:rPr>
  </w:style>
  <w:style w:type="paragraph" w:styleId="BalloonText">
    <w:name w:val="Balloon Text"/>
    <w:basedOn w:val="Normal"/>
    <w:link w:val="BalloonTextChar"/>
    <w:semiHidden/>
    <w:unhideWhenUsed/>
    <w:rsid w:val="00E960BA"/>
    <w:rPr>
      <w:rFonts w:ascii="Segoe UI" w:hAnsi="Segoe UI" w:cs="Segoe UI"/>
      <w:sz w:val="18"/>
      <w:szCs w:val="18"/>
    </w:rPr>
  </w:style>
  <w:style w:type="character" w:customStyle="1" w:styleId="BalloonTextChar">
    <w:name w:val="Balloon Text Char"/>
    <w:basedOn w:val="DefaultParagraphFont"/>
    <w:link w:val="BalloonText"/>
    <w:semiHidden/>
    <w:rsid w:val="00E960BA"/>
    <w:rPr>
      <w:rFonts w:ascii="Segoe UI" w:hAnsi="Segoe UI" w:cs="Segoe UI"/>
      <w:sz w:val="18"/>
      <w:szCs w:val="18"/>
      <w:lang w:val="en-GB"/>
    </w:rPr>
  </w:style>
  <w:style w:type="character" w:styleId="Hyperlink">
    <w:name w:val="Hyperlink"/>
    <w:basedOn w:val="DefaultParagraphFont"/>
    <w:uiPriority w:val="99"/>
    <w:unhideWhenUsed/>
    <w:rsid w:val="00745058"/>
    <w:rPr>
      <w:color w:val="0000FF" w:themeColor="hyperlink"/>
      <w:u w:val="single"/>
    </w:rPr>
  </w:style>
  <w:style w:type="character" w:styleId="UnresolvedMention">
    <w:name w:val="Unresolved Mention"/>
    <w:basedOn w:val="DefaultParagraphFont"/>
    <w:uiPriority w:val="99"/>
    <w:semiHidden/>
    <w:unhideWhenUsed/>
    <w:rsid w:val="00745058"/>
    <w:rPr>
      <w:color w:val="605E5C"/>
      <w:shd w:val="clear" w:color="auto" w:fill="E1DFDD"/>
    </w:rPr>
  </w:style>
  <w:style w:type="character" w:customStyle="1" w:styleId="Heading3Char">
    <w:name w:val="Heading 3 Char"/>
    <w:basedOn w:val="DefaultParagraphFont"/>
    <w:link w:val="Heading3"/>
    <w:rsid w:val="00745058"/>
    <w:rPr>
      <w:rFonts w:ascii="Arial" w:hAnsi="Arial"/>
      <w:b/>
      <w:lang w:val="en-GB"/>
    </w:rPr>
  </w:style>
  <w:style w:type="character" w:customStyle="1" w:styleId="Heading4Char">
    <w:name w:val="Heading 4 Char"/>
    <w:basedOn w:val="DefaultParagraphFont"/>
    <w:link w:val="Heading4"/>
    <w:rsid w:val="00745058"/>
    <w:rPr>
      <w:rFonts w:ascii="Arial" w:hAnsi="Arial"/>
      <w:b/>
      <w:lang w:val="en-GB"/>
    </w:rPr>
  </w:style>
  <w:style w:type="character" w:customStyle="1" w:styleId="Heading5Char">
    <w:name w:val="Heading 5 Char"/>
    <w:basedOn w:val="DefaultParagraphFont"/>
    <w:link w:val="Heading5"/>
    <w:rsid w:val="00745058"/>
    <w:rPr>
      <w:rFonts w:ascii="Arial" w:hAnsi="Arial"/>
      <w:b/>
      <w:lang w:val="en-GB"/>
    </w:rPr>
  </w:style>
  <w:style w:type="character" w:customStyle="1" w:styleId="Heading8Char">
    <w:name w:val="Heading 8 Char"/>
    <w:basedOn w:val="DefaultParagraphFont"/>
    <w:link w:val="Heading8"/>
    <w:rsid w:val="00745058"/>
    <w:rPr>
      <w:rFonts w:ascii="Arial" w:hAnsi="Arial"/>
      <w:b/>
      <w:lang w:val="en-GB"/>
    </w:rPr>
  </w:style>
  <w:style w:type="character" w:customStyle="1" w:styleId="Heading9Char">
    <w:name w:val="Heading 9 Char"/>
    <w:basedOn w:val="DefaultParagraphFont"/>
    <w:link w:val="Heading9"/>
    <w:rsid w:val="00745058"/>
    <w:rPr>
      <w:rFonts w:ascii="Arial" w:hAnsi="Arial"/>
      <w:b/>
      <w:lang w:val="en-GB"/>
    </w:rPr>
  </w:style>
  <w:style w:type="paragraph" w:customStyle="1" w:styleId="B1">
    <w:name w:val="B1"/>
    <w:basedOn w:val="Normal"/>
    <w:rsid w:val="00745058"/>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745058"/>
    <w:pPr>
      <w:ind w:left="1134"/>
    </w:pPr>
  </w:style>
  <w:style w:type="paragraph" w:customStyle="1" w:styleId="B3">
    <w:name w:val="B3"/>
    <w:basedOn w:val="B1"/>
    <w:rsid w:val="00745058"/>
    <w:pPr>
      <w:ind w:left="1701"/>
    </w:pPr>
  </w:style>
  <w:style w:type="paragraph" w:customStyle="1" w:styleId="B4">
    <w:name w:val="B4"/>
    <w:basedOn w:val="B1"/>
    <w:rsid w:val="00745058"/>
    <w:pPr>
      <w:ind w:left="2268"/>
    </w:pPr>
  </w:style>
  <w:style w:type="paragraph" w:customStyle="1" w:styleId="B5">
    <w:name w:val="B5"/>
    <w:basedOn w:val="B1"/>
    <w:rsid w:val="00745058"/>
    <w:pPr>
      <w:ind w:left="2835"/>
    </w:pPr>
  </w:style>
  <w:style w:type="paragraph" w:customStyle="1" w:styleId="EQ">
    <w:name w:val="EQ"/>
    <w:basedOn w:val="Normal"/>
    <w:next w:val="Normal"/>
    <w:rsid w:val="00745058"/>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745058"/>
    <w:pPr>
      <w:spacing w:after="0"/>
    </w:pPr>
  </w:style>
  <w:style w:type="paragraph" w:customStyle="1" w:styleId="FP">
    <w:name w:val="FP"/>
    <w:basedOn w:val="Normal"/>
    <w:rsid w:val="00745058"/>
    <w:pPr>
      <w:spacing w:after="0"/>
    </w:pPr>
  </w:style>
  <w:style w:type="paragraph" w:customStyle="1" w:styleId="H6">
    <w:name w:val="H6"/>
    <w:basedOn w:val="Heading5"/>
    <w:next w:val="Normal"/>
    <w:rsid w:val="00745058"/>
    <w:pPr>
      <w:ind w:left="1985" w:hanging="1985"/>
      <w:outlineLvl w:val="9"/>
    </w:pPr>
  </w:style>
  <w:style w:type="paragraph" w:customStyle="1" w:styleId="HE">
    <w:name w:val="HE"/>
    <w:basedOn w:val="Normal"/>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basedOn w:val="Normal"/>
    <w:link w:val="HeaderChar"/>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basedOn w:val="DefaultParagraphFont"/>
    <w:link w:val="Header"/>
    <w:rsid w:val="00745058"/>
    <w:rPr>
      <w:rFonts w:ascii="Arial" w:hAnsi="Arial"/>
      <w:lang w:val="en-GB"/>
    </w:rPr>
  </w:style>
  <w:style w:type="paragraph" w:customStyle="1" w:styleId="HO">
    <w:name w:val="HO"/>
    <w:basedOn w:val="Normal"/>
    <w:rsid w:val="00745058"/>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745058"/>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O">
    <w:name w:val="NO"/>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745058"/>
    <w:rPr>
      <w:sz w:val="18"/>
    </w:rPr>
  </w:style>
  <w:style w:type="paragraph" w:customStyle="1" w:styleId="NW">
    <w:name w:val="NW"/>
    <w:basedOn w:val="NO"/>
    <w:rsid w:val="00745058"/>
    <w:pPr>
      <w:spacing w:after="0"/>
    </w:pPr>
  </w:style>
  <w:style w:type="paragraph" w:customStyle="1" w:styleId="PL">
    <w:name w:val="PL"/>
    <w:rsid w:val="00745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J">
    <w:name w:val="TAJ"/>
    <w:basedOn w:val="Normal"/>
    <w:rsid w:val="00745058"/>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745058"/>
    <w:pPr>
      <w:tabs>
        <w:tab w:val="clear" w:pos="284"/>
        <w:tab w:val="clear" w:pos="567"/>
      </w:tabs>
      <w:jc w:val="center"/>
    </w:pPr>
  </w:style>
  <w:style w:type="paragraph" w:customStyle="1" w:styleId="TAH">
    <w:name w:val="TAH"/>
    <w:basedOn w:val="TAC"/>
    <w:rsid w:val="00745058"/>
    <w:rPr>
      <w:b/>
    </w:rPr>
  </w:style>
  <w:style w:type="paragraph" w:customStyle="1" w:styleId="TAL">
    <w:name w:val="TAL"/>
    <w:basedOn w:val="Normal"/>
    <w:rsid w:val="00745058"/>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745058"/>
    <w:pPr>
      <w:tabs>
        <w:tab w:val="clear" w:pos="284"/>
        <w:tab w:val="clear" w:pos="567"/>
      </w:tabs>
      <w:ind w:left="851" w:hanging="851"/>
    </w:pPr>
  </w:style>
  <w:style w:type="paragraph" w:customStyle="1" w:styleId="TAR">
    <w:name w:val="TAR"/>
    <w:basedOn w:val="TAL"/>
    <w:rsid w:val="00745058"/>
    <w:pPr>
      <w:tabs>
        <w:tab w:val="clear" w:pos="284"/>
        <w:tab w:val="clear" w:pos="567"/>
      </w:tabs>
      <w:jc w:val="right"/>
    </w:pPr>
  </w:style>
  <w:style w:type="paragraph" w:customStyle="1" w:styleId="TF">
    <w:name w:val="TF"/>
    <w:basedOn w:val="TH"/>
    <w:rsid w:val="00745058"/>
    <w:pPr>
      <w:keepNext w:val="0"/>
      <w:spacing w:before="0" w:after="240"/>
    </w:pPr>
  </w:style>
  <w:style w:type="paragraph" w:customStyle="1" w:styleId="TH">
    <w:name w:val="TH"/>
    <w:basedOn w:val="Normal"/>
    <w:rsid w:val="00745058"/>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semiHidden/>
    <w:rsid w:val="0074505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745058"/>
    <w:pPr>
      <w:keepNext w:val="0"/>
      <w:spacing w:before="0"/>
      <w:ind w:left="851"/>
    </w:pPr>
    <w:rPr>
      <w:sz w:val="20"/>
    </w:rPr>
  </w:style>
  <w:style w:type="paragraph" w:styleId="TOC3">
    <w:name w:val="toc 3"/>
    <w:basedOn w:val="TOC2"/>
    <w:semiHidden/>
    <w:rsid w:val="00745058"/>
    <w:pPr>
      <w:ind w:left="1418" w:hanging="851"/>
    </w:pPr>
  </w:style>
  <w:style w:type="paragraph" w:styleId="TOC4">
    <w:name w:val="toc 4"/>
    <w:basedOn w:val="TOC3"/>
    <w:semiHidden/>
    <w:rsid w:val="00745058"/>
    <w:pPr>
      <w:ind w:left="1985" w:hanging="1134"/>
    </w:pPr>
  </w:style>
  <w:style w:type="paragraph" w:styleId="TOC5">
    <w:name w:val="toc 5"/>
    <w:basedOn w:val="TOC4"/>
    <w:semiHidden/>
    <w:rsid w:val="00745058"/>
    <w:pPr>
      <w:ind w:left="2552"/>
    </w:pPr>
  </w:style>
  <w:style w:type="paragraph" w:styleId="TOC6">
    <w:name w:val="toc 6"/>
    <w:basedOn w:val="TOC5"/>
    <w:next w:val="Normal"/>
    <w:semiHidden/>
    <w:rsid w:val="00745058"/>
    <w:pPr>
      <w:ind w:left="1985" w:hanging="1985"/>
    </w:pPr>
  </w:style>
  <w:style w:type="paragraph" w:styleId="TOC7">
    <w:name w:val="toc 7"/>
    <w:basedOn w:val="TOC6"/>
    <w:next w:val="Normal"/>
    <w:semiHidden/>
    <w:rsid w:val="00745058"/>
    <w:pPr>
      <w:ind w:left="2268" w:hanging="2268"/>
    </w:pPr>
  </w:style>
  <w:style w:type="paragraph" w:styleId="TOC8">
    <w:name w:val="toc 8"/>
    <w:basedOn w:val="TOC1"/>
    <w:semiHidden/>
    <w:rsid w:val="00745058"/>
    <w:pPr>
      <w:spacing w:before="180"/>
      <w:ind w:left="2693" w:hanging="2693"/>
    </w:pPr>
    <w:rPr>
      <w:b/>
    </w:rPr>
  </w:style>
  <w:style w:type="paragraph" w:styleId="TOC9">
    <w:name w:val="toc 9"/>
    <w:basedOn w:val="TOC8"/>
    <w:semiHidden/>
    <w:rsid w:val="00745058"/>
    <w:pPr>
      <w:ind w:left="1418" w:hanging="1418"/>
    </w:pPr>
  </w:style>
  <w:style w:type="paragraph" w:customStyle="1" w:styleId="TT">
    <w:name w:val="TT"/>
    <w:basedOn w:val="Normal"/>
    <w:next w:val="Normal"/>
    <w:rsid w:val="00745058"/>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7450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45058"/>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val="en-GB"/>
    </w:rPr>
  </w:style>
  <w:style w:type="paragraph" w:customStyle="1" w:styleId="ZC">
    <w:name w:val="ZC"/>
    <w:rsid w:val="00745058"/>
    <w:pPr>
      <w:overflowPunct w:val="0"/>
      <w:autoSpaceDE w:val="0"/>
      <w:autoSpaceDN w:val="0"/>
      <w:adjustRightInd w:val="0"/>
      <w:spacing w:line="360" w:lineRule="atLeast"/>
      <w:jc w:val="center"/>
      <w:textAlignment w:val="baseline"/>
    </w:pPr>
    <w:rPr>
      <w:rFonts w:ascii="Arial" w:hAnsi="Arial"/>
      <w:lang w:val="en-GB"/>
    </w:rPr>
  </w:style>
  <w:style w:type="character" w:customStyle="1" w:styleId="ZGSM">
    <w:name w:val="ZGSM"/>
    <w:rsid w:val="00745058"/>
    <w:rPr>
      <w:rFonts w:cs="Times New Roman"/>
      <w:kern w:val="0"/>
      <w:szCs w:val="20"/>
    </w:rPr>
  </w:style>
  <w:style w:type="paragraph" w:customStyle="1" w:styleId="ZK">
    <w:name w:val="ZK"/>
    <w:rsid w:val="00745058"/>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745058"/>
    <w:pPr>
      <w:overflowPunct w:val="0"/>
      <w:autoSpaceDE w:val="0"/>
      <w:autoSpaceDN w:val="0"/>
      <w:adjustRightInd w:val="0"/>
      <w:spacing w:after="96" w:line="240" w:lineRule="atLeast"/>
      <w:jc w:val="center"/>
      <w:textAlignment w:val="baseline"/>
    </w:pPr>
    <w:rPr>
      <w:rFonts w:ascii="Arial" w:hAnsi="Arial"/>
      <w:b/>
      <w:sz w:val="32"/>
      <w:lang w:val="en-GB"/>
    </w:rPr>
  </w:style>
  <w:style w:type="paragraph" w:customStyle="1" w:styleId="ZU">
    <w:name w:val="ZU"/>
    <w:rsid w:val="00745058"/>
    <w:pPr>
      <w:overflowPunct w:val="0"/>
      <w:autoSpaceDE w:val="0"/>
      <w:autoSpaceDN w:val="0"/>
      <w:adjustRightInd w:val="0"/>
      <w:spacing w:before="480" w:after="240" w:line="240" w:lineRule="atLeast"/>
      <w:ind w:left="510" w:right="113" w:hanging="510"/>
      <w:textAlignment w:val="baseline"/>
    </w:pPr>
    <w:rPr>
      <w:rFonts w:ascii="Arial" w:hAnsi="Arial"/>
      <w:lang w:val="en-GB"/>
    </w:rPr>
  </w:style>
  <w:style w:type="paragraph" w:customStyle="1" w:styleId="AP">
    <w:name w:val="AP"/>
    <w:basedOn w:val="Normal"/>
    <w:rsid w:val="00745058"/>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745058"/>
    <w:pPr>
      <w:keepNext/>
      <w:keepLines/>
      <w:pBdr>
        <w:top w:val="single" w:sz="4" w:space="1" w:color="auto"/>
      </w:pBdr>
    </w:pPr>
  </w:style>
  <w:style w:type="paragraph" w:customStyle="1" w:styleId="Disc">
    <w:name w:val="Disc"/>
    <w:basedOn w:val="Normal"/>
    <w:next w:val="Normal"/>
    <w:rsid w:val="00745058"/>
    <w:pPr>
      <w:keepNext/>
      <w:keepLines/>
      <w:tabs>
        <w:tab w:val="clear" w:pos="567"/>
        <w:tab w:val="clear" w:pos="851"/>
        <w:tab w:val="clear" w:pos="1134"/>
        <w:tab w:val="clear" w:pos="1418"/>
        <w:tab w:val="clear" w:pos="1701"/>
      </w:tabs>
    </w:pPr>
    <w:rPr>
      <w:b/>
    </w:rPr>
  </w:style>
  <w:style w:type="table" w:styleId="TableGrid">
    <w:name w:val="Table Grid"/>
    <w:basedOn w:val="TableNormal"/>
    <w:rsid w:val="007450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endaHeader">
    <w:name w:val="AgendaHeader"/>
    <w:basedOn w:val="Normal"/>
    <w:rsid w:val="00745058"/>
    <w:pPr>
      <w:keepNext/>
      <w:pBdr>
        <w:top w:val="single" w:sz="4" w:space="1" w:color="auto"/>
        <w:left w:val="single" w:sz="4" w:space="4" w:color="auto"/>
        <w:bottom w:val="single" w:sz="4" w:space="1" w:color="auto"/>
        <w:right w:val="single" w:sz="4" w:space="4" w:color="auto"/>
      </w:pBdr>
    </w:pPr>
    <w:rPr>
      <w:b/>
      <w:color w:val="0000FF"/>
    </w:rPr>
  </w:style>
  <w:style w:type="character" w:styleId="FollowedHyperlink">
    <w:name w:val="FollowedHyperlink"/>
    <w:basedOn w:val="DefaultParagraphFont"/>
    <w:uiPriority w:val="99"/>
    <w:semiHidden/>
    <w:unhideWhenUsed/>
    <w:rsid w:val="00293D1E"/>
    <w:rPr>
      <w:color w:val="800080" w:themeColor="followedHyperlink"/>
      <w:u w:val="single"/>
    </w:rPr>
  </w:style>
  <w:style w:type="paragraph" w:styleId="NormalWeb">
    <w:name w:val="Normal (Web)"/>
    <w:basedOn w:val="Normal"/>
    <w:uiPriority w:val="99"/>
    <w:semiHidden/>
    <w:unhideWhenUsed/>
    <w:rsid w:val="00715EE3"/>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styleId="ListParagraph">
    <w:name w:val="List Paragraph"/>
    <w:basedOn w:val="Normal"/>
    <w:uiPriority w:val="34"/>
    <w:qFormat/>
    <w:rsid w:val="00715EE3"/>
    <w:pPr>
      <w:tabs>
        <w:tab w:val="clear" w:pos="567"/>
        <w:tab w:val="clear" w:pos="851"/>
        <w:tab w:val="clear" w:pos="1134"/>
        <w:tab w:val="clear" w:pos="1418"/>
        <w:tab w:val="clear" w:pos="1701"/>
      </w:tabs>
      <w:spacing w:after="0"/>
      <w:ind w:left="720"/>
      <w:contextualSpacing/>
    </w:pPr>
    <w:rPr>
      <w:rFonts w:ascii="Times New Roman" w:eastAsia="Times New Roman" w:hAnsi="Times New Roman"/>
      <w:sz w:val="24"/>
      <w:szCs w:val="24"/>
      <w:lang w:eastAsia="en-GB"/>
    </w:rPr>
  </w:style>
  <w:style w:type="paragraph" w:customStyle="1" w:styleId="msonormal0">
    <w:name w:val="msonormal"/>
    <w:basedOn w:val="Normal"/>
    <w:rsid w:val="00F846C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customStyle="1" w:styleId="msgentry">
    <w:name w:val="msg_entry"/>
    <w:basedOn w:val="Normal"/>
    <w:rsid w:val="00F846CD"/>
    <w:pPr>
      <w:tabs>
        <w:tab w:val="clear" w:pos="567"/>
        <w:tab w:val="clear" w:pos="851"/>
        <w:tab w:val="clear" w:pos="1134"/>
        <w:tab w:val="clear" w:pos="1418"/>
        <w:tab w:val="clear" w:pos="1701"/>
      </w:tabs>
      <w:spacing w:before="100" w:beforeAutospacing="1" w:after="75"/>
    </w:pPr>
    <w:rPr>
      <w:rFonts w:ascii="Times New Roman" w:eastAsia="Times New Roman" w:hAnsi="Times New Roman"/>
      <w:sz w:val="24"/>
      <w:szCs w:val="24"/>
      <w:lang w:eastAsia="en-GB"/>
    </w:rPr>
  </w:style>
  <w:style w:type="paragraph" w:customStyle="1" w:styleId="anchor">
    <w:name w:val="anchor"/>
    <w:basedOn w:val="Normal"/>
    <w:rsid w:val="00F846C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433143">
      <w:bodyDiv w:val="1"/>
      <w:marLeft w:val="0"/>
      <w:marRight w:val="0"/>
      <w:marTop w:val="0"/>
      <w:marBottom w:val="0"/>
      <w:divBdr>
        <w:top w:val="none" w:sz="0" w:space="0" w:color="auto"/>
        <w:left w:val="none" w:sz="0" w:space="0" w:color="auto"/>
        <w:bottom w:val="none" w:sz="0" w:space="0" w:color="auto"/>
        <w:right w:val="none" w:sz="0" w:space="0" w:color="auto"/>
      </w:divBdr>
    </w:div>
    <w:div w:id="313335398">
      <w:bodyDiv w:val="1"/>
      <w:marLeft w:val="0"/>
      <w:marRight w:val="0"/>
      <w:marTop w:val="0"/>
      <w:marBottom w:val="0"/>
      <w:divBdr>
        <w:top w:val="none" w:sz="0" w:space="0" w:color="auto"/>
        <w:left w:val="none" w:sz="0" w:space="0" w:color="auto"/>
        <w:bottom w:val="none" w:sz="0" w:space="0" w:color="auto"/>
        <w:right w:val="none" w:sz="0" w:space="0" w:color="auto"/>
      </w:divBdr>
    </w:div>
    <w:div w:id="427391412">
      <w:bodyDiv w:val="1"/>
      <w:marLeft w:val="0"/>
      <w:marRight w:val="0"/>
      <w:marTop w:val="0"/>
      <w:marBottom w:val="0"/>
      <w:divBdr>
        <w:top w:val="none" w:sz="0" w:space="0" w:color="auto"/>
        <w:left w:val="none" w:sz="0" w:space="0" w:color="auto"/>
        <w:bottom w:val="none" w:sz="0" w:space="0" w:color="auto"/>
        <w:right w:val="none" w:sz="0" w:space="0" w:color="auto"/>
      </w:divBdr>
      <w:divsChild>
        <w:div w:id="1551266871">
          <w:marLeft w:val="0"/>
          <w:marRight w:val="0"/>
          <w:marTop w:val="0"/>
          <w:marBottom w:val="0"/>
          <w:divBdr>
            <w:top w:val="none" w:sz="0" w:space="0" w:color="auto"/>
            <w:left w:val="none" w:sz="0" w:space="0" w:color="auto"/>
            <w:bottom w:val="none" w:sz="0" w:space="0" w:color="auto"/>
            <w:right w:val="none" w:sz="0" w:space="0" w:color="auto"/>
          </w:divBdr>
        </w:div>
      </w:divsChild>
    </w:div>
    <w:div w:id="441533990">
      <w:bodyDiv w:val="1"/>
      <w:marLeft w:val="45"/>
      <w:marRight w:val="45"/>
      <w:marTop w:val="45"/>
      <w:marBottom w:val="45"/>
      <w:divBdr>
        <w:top w:val="none" w:sz="0" w:space="0" w:color="auto"/>
        <w:left w:val="none" w:sz="0" w:space="0" w:color="auto"/>
        <w:bottom w:val="none" w:sz="0" w:space="0" w:color="auto"/>
        <w:right w:val="none" w:sz="0" w:space="0" w:color="auto"/>
      </w:divBdr>
      <w:divsChild>
        <w:div w:id="819079333">
          <w:marLeft w:val="0"/>
          <w:marRight w:val="0"/>
          <w:marTop w:val="0"/>
          <w:marBottom w:val="75"/>
          <w:divBdr>
            <w:top w:val="none" w:sz="0" w:space="0" w:color="auto"/>
            <w:left w:val="none" w:sz="0" w:space="0" w:color="auto"/>
            <w:bottom w:val="none" w:sz="0" w:space="0" w:color="auto"/>
            <w:right w:val="none" w:sz="0" w:space="0" w:color="auto"/>
          </w:divBdr>
          <w:divsChild>
            <w:div w:id="2055805733">
              <w:marLeft w:val="0"/>
              <w:marRight w:val="0"/>
              <w:marTop w:val="0"/>
              <w:marBottom w:val="0"/>
              <w:divBdr>
                <w:top w:val="none" w:sz="0" w:space="0" w:color="auto"/>
                <w:left w:val="none" w:sz="0" w:space="0" w:color="auto"/>
                <w:bottom w:val="none" w:sz="0" w:space="0" w:color="auto"/>
                <w:right w:val="none" w:sz="0" w:space="0" w:color="auto"/>
              </w:divBdr>
            </w:div>
            <w:div w:id="2062753625">
              <w:marLeft w:val="0"/>
              <w:marRight w:val="0"/>
              <w:marTop w:val="0"/>
              <w:marBottom w:val="0"/>
              <w:divBdr>
                <w:top w:val="none" w:sz="0" w:space="0" w:color="auto"/>
                <w:left w:val="none" w:sz="0" w:space="0" w:color="auto"/>
                <w:bottom w:val="none" w:sz="0" w:space="0" w:color="auto"/>
                <w:right w:val="none" w:sz="0" w:space="0" w:color="auto"/>
              </w:divBdr>
            </w:div>
          </w:divsChild>
        </w:div>
        <w:div w:id="1154182403">
          <w:marLeft w:val="0"/>
          <w:marRight w:val="0"/>
          <w:marTop w:val="0"/>
          <w:marBottom w:val="75"/>
          <w:divBdr>
            <w:top w:val="none" w:sz="0" w:space="0" w:color="auto"/>
            <w:left w:val="none" w:sz="0" w:space="0" w:color="auto"/>
            <w:bottom w:val="none" w:sz="0" w:space="0" w:color="auto"/>
            <w:right w:val="none" w:sz="0" w:space="0" w:color="auto"/>
          </w:divBdr>
          <w:divsChild>
            <w:div w:id="1265501909">
              <w:marLeft w:val="0"/>
              <w:marRight w:val="0"/>
              <w:marTop w:val="0"/>
              <w:marBottom w:val="0"/>
              <w:divBdr>
                <w:top w:val="none" w:sz="0" w:space="0" w:color="auto"/>
                <w:left w:val="none" w:sz="0" w:space="0" w:color="auto"/>
                <w:bottom w:val="none" w:sz="0" w:space="0" w:color="auto"/>
                <w:right w:val="none" w:sz="0" w:space="0" w:color="auto"/>
              </w:divBdr>
            </w:div>
            <w:div w:id="713189719">
              <w:marLeft w:val="0"/>
              <w:marRight w:val="0"/>
              <w:marTop w:val="0"/>
              <w:marBottom w:val="0"/>
              <w:divBdr>
                <w:top w:val="none" w:sz="0" w:space="0" w:color="auto"/>
                <w:left w:val="none" w:sz="0" w:space="0" w:color="auto"/>
                <w:bottom w:val="none" w:sz="0" w:space="0" w:color="auto"/>
                <w:right w:val="none" w:sz="0" w:space="0" w:color="auto"/>
              </w:divBdr>
            </w:div>
          </w:divsChild>
        </w:div>
        <w:div w:id="642194187">
          <w:marLeft w:val="0"/>
          <w:marRight w:val="0"/>
          <w:marTop w:val="0"/>
          <w:marBottom w:val="75"/>
          <w:divBdr>
            <w:top w:val="none" w:sz="0" w:space="0" w:color="auto"/>
            <w:left w:val="none" w:sz="0" w:space="0" w:color="auto"/>
            <w:bottom w:val="none" w:sz="0" w:space="0" w:color="auto"/>
            <w:right w:val="none" w:sz="0" w:space="0" w:color="auto"/>
          </w:divBdr>
          <w:divsChild>
            <w:div w:id="635985578">
              <w:marLeft w:val="0"/>
              <w:marRight w:val="0"/>
              <w:marTop w:val="0"/>
              <w:marBottom w:val="0"/>
              <w:divBdr>
                <w:top w:val="none" w:sz="0" w:space="0" w:color="auto"/>
                <w:left w:val="none" w:sz="0" w:space="0" w:color="auto"/>
                <w:bottom w:val="none" w:sz="0" w:space="0" w:color="auto"/>
                <w:right w:val="none" w:sz="0" w:space="0" w:color="auto"/>
              </w:divBdr>
            </w:div>
            <w:div w:id="911237575">
              <w:marLeft w:val="0"/>
              <w:marRight w:val="0"/>
              <w:marTop w:val="0"/>
              <w:marBottom w:val="0"/>
              <w:divBdr>
                <w:top w:val="none" w:sz="0" w:space="0" w:color="auto"/>
                <w:left w:val="none" w:sz="0" w:space="0" w:color="auto"/>
                <w:bottom w:val="none" w:sz="0" w:space="0" w:color="auto"/>
                <w:right w:val="none" w:sz="0" w:space="0" w:color="auto"/>
              </w:divBdr>
            </w:div>
          </w:divsChild>
        </w:div>
        <w:div w:id="1624724882">
          <w:marLeft w:val="0"/>
          <w:marRight w:val="0"/>
          <w:marTop w:val="0"/>
          <w:marBottom w:val="75"/>
          <w:divBdr>
            <w:top w:val="none" w:sz="0" w:space="0" w:color="auto"/>
            <w:left w:val="none" w:sz="0" w:space="0" w:color="auto"/>
            <w:bottom w:val="none" w:sz="0" w:space="0" w:color="auto"/>
            <w:right w:val="none" w:sz="0" w:space="0" w:color="auto"/>
          </w:divBdr>
          <w:divsChild>
            <w:div w:id="340089289">
              <w:marLeft w:val="0"/>
              <w:marRight w:val="0"/>
              <w:marTop w:val="0"/>
              <w:marBottom w:val="0"/>
              <w:divBdr>
                <w:top w:val="none" w:sz="0" w:space="0" w:color="auto"/>
                <w:left w:val="none" w:sz="0" w:space="0" w:color="auto"/>
                <w:bottom w:val="none" w:sz="0" w:space="0" w:color="auto"/>
                <w:right w:val="none" w:sz="0" w:space="0" w:color="auto"/>
              </w:divBdr>
            </w:div>
            <w:div w:id="466624076">
              <w:marLeft w:val="0"/>
              <w:marRight w:val="0"/>
              <w:marTop w:val="0"/>
              <w:marBottom w:val="0"/>
              <w:divBdr>
                <w:top w:val="none" w:sz="0" w:space="0" w:color="auto"/>
                <w:left w:val="none" w:sz="0" w:space="0" w:color="auto"/>
                <w:bottom w:val="none" w:sz="0" w:space="0" w:color="auto"/>
                <w:right w:val="none" w:sz="0" w:space="0" w:color="auto"/>
              </w:divBdr>
            </w:div>
          </w:divsChild>
        </w:div>
        <w:div w:id="1843083635">
          <w:marLeft w:val="0"/>
          <w:marRight w:val="0"/>
          <w:marTop w:val="0"/>
          <w:marBottom w:val="75"/>
          <w:divBdr>
            <w:top w:val="none" w:sz="0" w:space="0" w:color="auto"/>
            <w:left w:val="none" w:sz="0" w:space="0" w:color="auto"/>
            <w:bottom w:val="none" w:sz="0" w:space="0" w:color="auto"/>
            <w:right w:val="none" w:sz="0" w:space="0" w:color="auto"/>
          </w:divBdr>
          <w:divsChild>
            <w:div w:id="1377043590">
              <w:marLeft w:val="0"/>
              <w:marRight w:val="0"/>
              <w:marTop w:val="0"/>
              <w:marBottom w:val="0"/>
              <w:divBdr>
                <w:top w:val="none" w:sz="0" w:space="0" w:color="auto"/>
                <w:left w:val="none" w:sz="0" w:space="0" w:color="auto"/>
                <w:bottom w:val="none" w:sz="0" w:space="0" w:color="auto"/>
                <w:right w:val="none" w:sz="0" w:space="0" w:color="auto"/>
              </w:divBdr>
            </w:div>
            <w:div w:id="32928802">
              <w:marLeft w:val="0"/>
              <w:marRight w:val="0"/>
              <w:marTop w:val="0"/>
              <w:marBottom w:val="0"/>
              <w:divBdr>
                <w:top w:val="none" w:sz="0" w:space="0" w:color="auto"/>
                <w:left w:val="none" w:sz="0" w:space="0" w:color="auto"/>
                <w:bottom w:val="none" w:sz="0" w:space="0" w:color="auto"/>
                <w:right w:val="none" w:sz="0" w:space="0" w:color="auto"/>
              </w:divBdr>
            </w:div>
          </w:divsChild>
        </w:div>
        <w:div w:id="1260676186">
          <w:marLeft w:val="0"/>
          <w:marRight w:val="0"/>
          <w:marTop w:val="0"/>
          <w:marBottom w:val="75"/>
          <w:divBdr>
            <w:top w:val="none" w:sz="0" w:space="0" w:color="auto"/>
            <w:left w:val="none" w:sz="0" w:space="0" w:color="auto"/>
            <w:bottom w:val="none" w:sz="0" w:space="0" w:color="auto"/>
            <w:right w:val="none" w:sz="0" w:space="0" w:color="auto"/>
          </w:divBdr>
          <w:divsChild>
            <w:div w:id="342980112">
              <w:marLeft w:val="0"/>
              <w:marRight w:val="0"/>
              <w:marTop w:val="0"/>
              <w:marBottom w:val="0"/>
              <w:divBdr>
                <w:top w:val="none" w:sz="0" w:space="0" w:color="auto"/>
                <w:left w:val="none" w:sz="0" w:space="0" w:color="auto"/>
                <w:bottom w:val="none" w:sz="0" w:space="0" w:color="auto"/>
                <w:right w:val="none" w:sz="0" w:space="0" w:color="auto"/>
              </w:divBdr>
            </w:div>
            <w:div w:id="1588463275">
              <w:marLeft w:val="0"/>
              <w:marRight w:val="0"/>
              <w:marTop w:val="0"/>
              <w:marBottom w:val="0"/>
              <w:divBdr>
                <w:top w:val="none" w:sz="0" w:space="0" w:color="auto"/>
                <w:left w:val="none" w:sz="0" w:space="0" w:color="auto"/>
                <w:bottom w:val="none" w:sz="0" w:space="0" w:color="auto"/>
                <w:right w:val="none" w:sz="0" w:space="0" w:color="auto"/>
              </w:divBdr>
            </w:div>
          </w:divsChild>
        </w:div>
        <w:div w:id="318771837">
          <w:marLeft w:val="0"/>
          <w:marRight w:val="0"/>
          <w:marTop w:val="0"/>
          <w:marBottom w:val="75"/>
          <w:divBdr>
            <w:top w:val="none" w:sz="0" w:space="0" w:color="auto"/>
            <w:left w:val="none" w:sz="0" w:space="0" w:color="auto"/>
            <w:bottom w:val="none" w:sz="0" w:space="0" w:color="auto"/>
            <w:right w:val="none" w:sz="0" w:space="0" w:color="auto"/>
          </w:divBdr>
          <w:divsChild>
            <w:div w:id="1978292484">
              <w:marLeft w:val="0"/>
              <w:marRight w:val="0"/>
              <w:marTop w:val="0"/>
              <w:marBottom w:val="0"/>
              <w:divBdr>
                <w:top w:val="none" w:sz="0" w:space="0" w:color="auto"/>
                <w:left w:val="none" w:sz="0" w:space="0" w:color="auto"/>
                <w:bottom w:val="none" w:sz="0" w:space="0" w:color="auto"/>
                <w:right w:val="none" w:sz="0" w:space="0" w:color="auto"/>
              </w:divBdr>
            </w:div>
            <w:div w:id="477576760">
              <w:marLeft w:val="0"/>
              <w:marRight w:val="0"/>
              <w:marTop w:val="0"/>
              <w:marBottom w:val="0"/>
              <w:divBdr>
                <w:top w:val="none" w:sz="0" w:space="0" w:color="auto"/>
                <w:left w:val="none" w:sz="0" w:space="0" w:color="auto"/>
                <w:bottom w:val="none" w:sz="0" w:space="0" w:color="auto"/>
                <w:right w:val="none" w:sz="0" w:space="0" w:color="auto"/>
              </w:divBdr>
            </w:div>
          </w:divsChild>
        </w:div>
        <w:div w:id="1621643223">
          <w:marLeft w:val="0"/>
          <w:marRight w:val="0"/>
          <w:marTop w:val="0"/>
          <w:marBottom w:val="75"/>
          <w:divBdr>
            <w:top w:val="none" w:sz="0" w:space="0" w:color="auto"/>
            <w:left w:val="none" w:sz="0" w:space="0" w:color="auto"/>
            <w:bottom w:val="none" w:sz="0" w:space="0" w:color="auto"/>
            <w:right w:val="none" w:sz="0" w:space="0" w:color="auto"/>
          </w:divBdr>
          <w:divsChild>
            <w:div w:id="1123882250">
              <w:marLeft w:val="0"/>
              <w:marRight w:val="0"/>
              <w:marTop w:val="0"/>
              <w:marBottom w:val="0"/>
              <w:divBdr>
                <w:top w:val="none" w:sz="0" w:space="0" w:color="auto"/>
                <w:left w:val="none" w:sz="0" w:space="0" w:color="auto"/>
                <w:bottom w:val="none" w:sz="0" w:space="0" w:color="auto"/>
                <w:right w:val="none" w:sz="0" w:space="0" w:color="auto"/>
              </w:divBdr>
            </w:div>
            <w:div w:id="1004011943">
              <w:marLeft w:val="0"/>
              <w:marRight w:val="0"/>
              <w:marTop w:val="0"/>
              <w:marBottom w:val="0"/>
              <w:divBdr>
                <w:top w:val="none" w:sz="0" w:space="0" w:color="auto"/>
                <w:left w:val="none" w:sz="0" w:space="0" w:color="auto"/>
                <w:bottom w:val="none" w:sz="0" w:space="0" w:color="auto"/>
                <w:right w:val="none" w:sz="0" w:space="0" w:color="auto"/>
              </w:divBdr>
            </w:div>
          </w:divsChild>
        </w:div>
        <w:div w:id="1330982020">
          <w:marLeft w:val="0"/>
          <w:marRight w:val="0"/>
          <w:marTop w:val="0"/>
          <w:marBottom w:val="75"/>
          <w:divBdr>
            <w:top w:val="none" w:sz="0" w:space="0" w:color="auto"/>
            <w:left w:val="none" w:sz="0" w:space="0" w:color="auto"/>
            <w:bottom w:val="none" w:sz="0" w:space="0" w:color="auto"/>
            <w:right w:val="none" w:sz="0" w:space="0" w:color="auto"/>
          </w:divBdr>
          <w:divsChild>
            <w:div w:id="318270696">
              <w:marLeft w:val="0"/>
              <w:marRight w:val="0"/>
              <w:marTop w:val="0"/>
              <w:marBottom w:val="0"/>
              <w:divBdr>
                <w:top w:val="none" w:sz="0" w:space="0" w:color="auto"/>
                <w:left w:val="none" w:sz="0" w:space="0" w:color="auto"/>
                <w:bottom w:val="none" w:sz="0" w:space="0" w:color="auto"/>
                <w:right w:val="none" w:sz="0" w:space="0" w:color="auto"/>
              </w:divBdr>
            </w:div>
            <w:div w:id="384062799">
              <w:marLeft w:val="0"/>
              <w:marRight w:val="0"/>
              <w:marTop w:val="0"/>
              <w:marBottom w:val="0"/>
              <w:divBdr>
                <w:top w:val="none" w:sz="0" w:space="0" w:color="auto"/>
                <w:left w:val="none" w:sz="0" w:space="0" w:color="auto"/>
                <w:bottom w:val="none" w:sz="0" w:space="0" w:color="auto"/>
                <w:right w:val="none" w:sz="0" w:space="0" w:color="auto"/>
              </w:divBdr>
            </w:div>
          </w:divsChild>
        </w:div>
        <w:div w:id="2028172820">
          <w:marLeft w:val="0"/>
          <w:marRight w:val="0"/>
          <w:marTop w:val="0"/>
          <w:marBottom w:val="75"/>
          <w:divBdr>
            <w:top w:val="none" w:sz="0" w:space="0" w:color="auto"/>
            <w:left w:val="none" w:sz="0" w:space="0" w:color="auto"/>
            <w:bottom w:val="none" w:sz="0" w:space="0" w:color="auto"/>
            <w:right w:val="none" w:sz="0" w:space="0" w:color="auto"/>
          </w:divBdr>
          <w:divsChild>
            <w:div w:id="1254582491">
              <w:marLeft w:val="0"/>
              <w:marRight w:val="0"/>
              <w:marTop w:val="0"/>
              <w:marBottom w:val="0"/>
              <w:divBdr>
                <w:top w:val="none" w:sz="0" w:space="0" w:color="auto"/>
                <w:left w:val="none" w:sz="0" w:space="0" w:color="auto"/>
                <w:bottom w:val="none" w:sz="0" w:space="0" w:color="auto"/>
                <w:right w:val="none" w:sz="0" w:space="0" w:color="auto"/>
              </w:divBdr>
            </w:div>
            <w:div w:id="1232544583">
              <w:marLeft w:val="0"/>
              <w:marRight w:val="0"/>
              <w:marTop w:val="0"/>
              <w:marBottom w:val="0"/>
              <w:divBdr>
                <w:top w:val="none" w:sz="0" w:space="0" w:color="auto"/>
                <w:left w:val="none" w:sz="0" w:space="0" w:color="auto"/>
                <w:bottom w:val="none" w:sz="0" w:space="0" w:color="auto"/>
                <w:right w:val="none" w:sz="0" w:space="0" w:color="auto"/>
              </w:divBdr>
            </w:div>
          </w:divsChild>
        </w:div>
        <w:div w:id="1834490266">
          <w:marLeft w:val="0"/>
          <w:marRight w:val="0"/>
          <w:marTop w:val="0"/>
          <w:marBottom w:val="75"/>
          <w:divBdr>
            <w:top w:val="none" w:sz="0" w:space="0" w:color="auto"/>
            <w:left w:val="none" w:sz="0" w:space="0" w:color="auto"/>
            <w:bottom w:val="none" w:sz="0" w:space="0" w:color="auto"/>
            <w:right w:val="none" w:sz="0" w:space="0" w:color="auto"/>
          </w:divBdr>
          <w:divsChild>
            <w:div w:id="271862022">
              <w:marLeft w:val="0"/>
              <w:marRight w:val="0"/>
              <w:marTop w:val="0"/>
              <w:marBottom w:val="0"/>
              <w:divBdr>
                <w:top w:val="none" w:sz="0" w:space="0" w:color="auto"/>
                <w:left w:val="none" w:sz="0" w:space="0" w:color="auto"/>
                <w:bottom w:val="none" w:sz="0" w:space="0" w:color="auto"/>
                <w:right w:val="none" w:sz="0" w:space="0" w:color="auto"/>
              </w:divBdr>
            </w:div>
            <w:div w:id="293223251">
              <w:marLeft w:val="0"/>
              <w:marRight w:val="0"/>
              <w:marTop w:val="0"/>
              <w:marBottom w:val="0"/>
              <w:divBdr>
                <w:top w:val="none" w:sz="0" w:space="0" w:color="auto"/>
                <w:left w:val="none" w:sz="0" w:space="0" w:color="auto"/>
                <w:bottom w:val="none" w:sz="0" w:space="0" w:color="auto"/>
                <w:right w:val="none" w:sz="0" w:space="0" w:color="auto"/>
              </w:divBdr>
            </w:div>
          </w:divsChild>
        </w:div>
        <w:div w:id="1029793291">
          <w:marLeft w:val="0"/>
          <w:marRight w:val="0"/>
          <w:marTop w:val="0"/>
          <w:marBottom w:val="75"/>
          <w:divBdr>
            <w:top w:val="none" w:sz="0" w:space="0" w:color="auto"/>
            <w:left w:val="none" w:sz="0" w:space="0" w:color="auto"/>
            <w:bottom w:val="none" w:sz="0" w:space="0" w:color="auto"/>
            <w:right w:val="none" w:sz="0" w:space="0" w:color="auto"/>
          </w:divBdr>
          <w:divsChild>
            <w:div w:id="1175341603">
              <w:marLeft w:val="0"/>
              <w:marRight w:val="0"/>
              <w:marTop w:val="0"/>
              <w:marBottom w:val="0"/>
              <w:divBdr>
                <w:top w:val="none" w:sz="0" w:space="0" w:color="auto"/>
                <w:left w:val="none" w:sz="0" w:space="0" w:color="auto"/>
                <w:bottom w:val="none" w:sz="0" w:space="0" w:color="auto"/>
                <w:right w:val="none" w:sz="0" w:space="0" w:color="auto"/>
              </w:divBdr>
            </w:div>
            <w:div w:id="818424730">
              <w:marLeft w:val="0"/>
              <w:marRight w:val="0"/>
              <w:marTop w:val="0"/>
              <w:marBottom w:val="0"/>
              <w:divBdr>
                <w:top w:val="none" w:sz="0" w:space="0" w:color="auto"/>
                <w:left w:val="none" w:sz="0" w:space="0" w:color="auto"/>
                <w:bottom w:val="none" w:sz="0" w:space="0" w:color="auto"/>
                <w:right w:val="none" w:sz="0" w:space="0" w:color="auto"/>
              </w:divBdr>
            </w:div>
          </w:divsChild>
        </w:div>
        <w:div w:id="849635704">
          <w:marLeft w:val="0"/>
          <w:marRight w:val="0"/>
          <w:marTop w:val="0"/>
          <w:marBottom w:val="75"/>
          <w:divBdr>
            <w:top w:val="none" w:sz="0" w:space="0" w:color="auto"/>
            <w:left w:val="none" w:sz="0" w:space="0" w:color="auto"/>
            <w:bottom w:val="none" w:sz="0" w:space="0" w:color="auto"/>
            <w:right w:val="none" w:sz="0" w:space="0" w:color="auto"/>
          </w:divBdr>
          <w:divsChild>
            <w:div w:id="1251038896">
              <w:marLeft w:val="0"/>
              <w:marRight w:val="0"/>
              <w:marTop w:val="0"/>
              <w:marBottom w:val="0"/>
              <w:divBdr>
                <w:top w:val="none" w:sz="0" w:space="0" w:color="auto"/>
                <w:left w:val="none" w:sz="0" w:space="0" w:color="auto"/>
                <w:bottom w:val="none" w:sz="0" w:space="0" w:color="auto"/>
                <w:right w:val="none" w:sz="0" w:space="0" w:color="auto"/>
              </w:divBdr>
            </w:div>
            <w:div w:id="754329063">
              <w:marLeft w:val="0"/>
              <w:marRight w:val="0"/>
              <w:marTop w:val="0"/>
              <w:marBottom w:val="0"/>
              <w:divBdr>
                <w:top w:val="none" w:sz="0" w:space="0" w:color="auto"/>
                <w:left w:val="none" w:sz="0" w:space="0" w:color="auto"/>
                <w:bottom w:val="none" w:sz="0" w:space="0" w:color="auto"/>
                <w:right w:val="none" w:sz="0" w:space="0" w:color="auto"/>
              </w:divBdr>
            </w:div>
          </w:divsChild>
        </w:div>
        <w:div w:id="2035694502">
          <w:marLeft w:val="0"/>
          <w:marRight w:val="0"/>
          <w:marTop w:val="0"/>
          <w:marBottom w:val="75"/>
          <w:divBdr>
            <w:top w:val="none" w:sz="0" w:space="0" w:color="auto"/>
            <w:left w:val="none" w:sz="0" w:space="0" w:color="auto"/>
            <w:bottom w:val="none" w:sz="0" w:space="0" w:color="auto"/>
            <w:right w:val="none" w:sz="0" w:space="0" w:color="auto"/>
          </w:divBdr>
          <w:divsChild>
            <w:div w:id="1255241433">
              <w:marLeft w:val="0"/>
              <w:marRight w:val="0"/>
              <w:marTop w:val="0"/>
              <w:marBottom w:val="0"/>
              <w:divBdr>
                <w:top w:val="none" w:sz="0" w:space="0" w:color="auto"/>
                <w:left w:val="none" w:sz="0" w:space="0" w:color="auto"/>
                <w:bottom w:val="none" w:sz="0" w:space="0" w:color="auto"/>
                <w:right w:val="none" w:sz="0" w:space="0" w:color="auto"/>
              </w:divBdr>
            </w:div>
            <w:div w:id="2146123460">
              <w:marLeft w:val="0"/>
              <w:marRight w:val="0"/>
              <w:marTop w:val="0"/>
              <w:marBottom w:val="0"/>
              <w:divBdr>
                <w:top w:val="none" w:sz="0" w:space="0" w:color="auto"/>
                <w:left w:val="none" w:sz="0" w:space="0" w:color="auto"/>
                <w:bottom w:val="none" w:sz="0" w:space="0" w:color="auto"/>
                <w:right w:val="none" w:sz="0" w:space="0" w:color="auto"/>
              </w:divBdr>
            </w:div>
          </w:divsChild>
        </w:div>
        <w:div w:id="428743707">
          <w:marLeft w:val="0"/>
          <w:marRight w:val="0"/>
          <w:marTop w:val="0"/>
          <w:marBottom w:val="75"/>
          <w:divBdr>
            <w:top w:val="none" w:sz="0" w:space="0" w:color="auto"/>
            <w:left w:val="none" w:sz="0" w:space="0" w:color="auto"/>
            <w:bottom w:val="none" w:sz="0" w:space="0" w:color="auto"/>
            <w:right w:val="none" w:sz="0" w:space="0" w:color="auto"/>
          </w:divBdr>
          <w:divsChild>
            <w:div w:id="1684672670">
              <w:marLeft w:val="0"/>
              <w:marRight w:val="0"/>
              <w:marTop w:val="0"/>
              <w:marBottom w:val="0"/>
              <w:divBdr>
                <w:top w:val="none" w:sz="0" w:space="0" w:color="auto"/>
                <w:left w:val="none" w:sz="0" w:space="0" w:color="auto"/>
                <w:bottom w:val="none" w:sz="0" w:space="0" w:color="auto"/>
                <w:right w:val="none" w:sz="0" w:space="0" w:color="auto"/>
              </w:divBdr>
            </w:div>
            <w:div w:id="97875810">
              <w:marLeft w:val="0"/>
              <w:marRight w:val="0"/>
              <w:marTop w:val="0"/>
              <w:marBottom w:val="0"/>
              <w:divBdr>
                <w:top w:val="none" w:sz="0" w:space="0" w:color="auto"/>
                <w:left w:val="none" w:sz="0" w:space="0" w:color="auto"/>
                <w:bottom w:val="none" w:sz="0" w:space="0" w:color="auto"/>
                <w:right w:val="none" w:sz="0" w:space="0" w:color="auto"/>
              </w:divBdr>
            </w:div>
          </w:divsChild>
        </w:div>
        <w:div w:id="1520702567">
          <w:marLeft w:val="0"/>
          <w:marRight w:val="0"/>
          <w:marTop w:val="0"/>
          <w:marBottom w:val="75"/>
          <w:divBdr>
            <w:top w:val="none" w:sz="0" w:space="0" w:color="auto"/>
            <w:left w:val="none" w:sz="0" w:space="0" w:color="auto"/>
            <w:bottom w:val="none" w:sz="0" w:space="0" w:color="auto"/>
            <w:right w:val="none" w:sz="0" w:space="0" w:color="auto"/>
          </w:divBdr>
          <w:divsChild>
            <w:div w:id="1406995821">
              <w:marLeft w:val="0"/>
              <w:marRight w:val="0"/>
              <w:marTop w:val="0"/>
              <w:marBottom w:val="0"/>
              <w:divBdr>
                <w:top w:val="none" w:sz="0" w:space="0" w:color="auto"/>
                <w:left w:val="none" w:sz="0" w:space="0" w:color="auto"/>
                <w:bottom w:val="none" w:sz="0" w:space="0" w:color="auto"/>
                <w:right w:val="none" w:sz="0" w:space="0" w:color="auto"/>
              </w:divBdr>
            </w:div>
            <w:div w:id="137916206">
              <w:marLeft w:val="0"/>
              <w:marRight w:val="0"/>
              <w:marTop w:val="0"/>
              <w:marBottom w:val="0"/>
              <w:divBdr>
                <w:top w:val="none" w:sz="0" w:space="0" w:color="auto"/>
                <w:left w:val="none" w:sz="0" w:space="0" w:color="auto"/>
                <w:bottom w:val="none" w:sz="0" w:space="0" w:color="auto"/>
                <w:right w:val="none" w:sz="0" w:space="0" w:color="auto"/>
              </w:divBdr>
            </w:div>
          </w:divsChild>
        </w:div>
        <w:div w:id="1583493568">
          <w:marLeft w:val="0"/>
          <w:marRight w:val="0"/>
          <w:marTop w:val="0"/>
          <w:marBottom w:val="75"/>
          <w:divBdr>
            <w:top w:val="none" w:sz="0" w:space="0" w:color="auto"/>
            <w:left w:val="none" w:sz="0" w:space="0" w:color="auto"/>
            <w:bottom w:val="none" w:sz="0" w:space="0" w:color="auto"/>
            <w:right w:val="none" w:sz="0" w:space="0" w:color="auto"/>
          </w:divBdr>
          <w:divsChild>
            <w:div w:id="1044014429">
              <w:marLeft w:val="0"/>
              <w:marRight w:val="0"/>
              <w:marTop w:val="0"/>
              <w:marBottom w:val="0"/>
              <w:divBdr>
                <w:top w:val="none" w:sz="0" w:space="0" w:color="auto"/>
                <w:left w:val="none" w:sz="0" w:space="0" w:color="auto"/>
                <w:bottom w:val="none" w:sz="0" w:space="0" w:color="auto"/>
                <w:right w:val="none" w:sz="0" w:space="0" w:color="auto"/>
              </w:divBdr>
            </w:div>
            <w:div w:id="1364666957">
              <w:marLeft w:val="0"/>
              <w:marRight w:val="0"/>
              <w:marTop w:val="0"/>
              <w:marBottom w:val="0"/>
              <w:divBdr>
                <w:top w:val="none" w:sz="0" w:space="0" w:color="auto"/>
                <w:left w:val="none" w:sz="0" w:space="0" w:color="auto"/>
                <w:bottom w:val="none" w:sz="0" w:space="0" w:color="auto"/>
                <w:right w:val="none" w:sz="0" w:space="0" w:color="auto"/>
              </w:divBdr>
            </w:div>
          </w:divsChild>
        </w:div>
        <w:div w:id="789863589">
          <w:marLeft w:val="0"/>
          <w:marRight w:val="0"/>
          <w:marTop w:val="0"/>
          <w:marBottom w:val="75"/>
          <w:divBdr>
            <w:top w:val="none" w:sz="0" w:space="0" w:color="auto"/>
            <w:left w:val="none" w:sz="0" w:space="0" w:color="auto"/>
            <w:bottom w:val="none" w:sz="0" w:space="0" w:color="auto"/>
            <w:right w:val="none" w:sz="0" w:space="0" w:color="auto"/>
          </w:divBdr>
          <w:divsChild>
            <w:div w:id="903955756">
              <w:marLeft w:val="0"/>
              <w:marRight w:val="0"/>
              <w:marTop w:val="0"/>
              <w:marBottom w:val="0"/>
              <w:divBdr>
                <w:top w:val="none" w:sz="0" w:space="0" w:color="auto"/>
                <w:left w:val="none" w:sz="0" w:space="0" w:color="auto"/>
                <w:bottom w:val="none" w:sz="0" w:space="0" w:color="auto"/>
                <w:right w:val="none" w:sz="0" w:space="0" w:color="auto"/>
              </w:divBdr>
            </w:div>
            <w:div w:id="1403796822">
              <w:marLeft w:val="0"/>
              <w:marRight w:val="0"/>
              <w:marTop w:val="0"/>
              <w:marBottom w:val="0"/>
              <w:divBdr>
                <w:top w:val="none" w:sz="0" w:space="0" w:color="auto"/>
                <w:left w:val="none" w:sz="0" w:space="0" w:color="auto"/>
                <w:bottom w:val="none" w:sz="0" w:space="0" w:color="auto"/>
                <w:right w:val="none" w:sz="0" w:space="0" w:color="auto"/>
              </w:divBdr>
            </w:div>
          </w:divsChild>
        </w:div>
        <w:div w:id="977342354">
          <w:marLeft w:val="0"/>
          <w:marRight w:val="0"/>
          <w:marTop w:val="0"/>
          <w:marBottom w:val="75"/>
          <w:divBdr>
            <w:top w:val="none" w:sz="0" w:space="0" w:color="auto"/>
            <w:left w:val="none" w:sz="0" w:space="0" w:color="auto"/>
            <w:bottom w:val="none" w:sz="0" w:space="0" w:color="auto"/>
            <w:right w:val="none" w:sz="0" w:space="0" w:color="auto"/>
          </w:divBdr>
          <w:divsChild>
            <w:div w:id="1379889131">
              <w:marLeft w:val="0"/>
              <w:marRight w:val="0"/>
              <w:marTop w:val="0"/>
              <w:marBottom w:val="0"/>
              <w:divBdr>
                <w:top w:val="none" w:sz="0" w:space="0" w:color="auto"/>
                <w:left w:val="none" w:sz="0" w:space="0" w:color="auto"/>
                <w:bottom w:val="none" w:sz="0" w:space="0" w:color="auto"/>
                <w:right w:val="none" w:sz="0" w:space="0" w:color="auto"/>
              </w:divBdr>
            </w:div>
            <w:div w:id="851533305">
              <w:marLeft w:val="0"/>
              <w:marRight w:val="0"/>
              <w:marTop w:val="0"/>
              <w:marBottom w:val="0"/>
              <w:divBdr>
                <w:top w:val="none" w:sz="0" w:space="0" w:color="auto"/>
                <w:left w:val="none" w:sz="0" w:space="0" w:color="auto"/>
                <w:bottom w:val="none" w:sz="0" w:space="0" w:color="auto"/>
                <w:right w:val="none" w:sz="0" w:space="0" w:color="auto"/>
              </w:divBdr>
            </w:div>
          </w:divsChild>
        </w:div>
        <w:div w:id="686980606">
          <w:marLeft w:val="0"/>
          <w:marRight w:val="0"/>
          <w:marTop w:val="0"/>
          <w:marBottom w:val="75"/>
          <w:divBdr>
            <w:top w:val="none" w:sz="0" w:space="0" w:color="auto"/>
            <w:left w:val="none" w:sz="0" w:space="0" w:color="auto"/>
            <w:bottom w:val="none" w:sz="0" w:space="0" w:color="auto"/>
            <w:right w:val="none" w:sz="0" w:space="0" w:color="auto"/>
          </w:divBdr>
          <w:divsChild>
            <w:div w:id="1309242953">
              <w:marLeft w:val="0"/>
              <w:marRight w:val="0"/>
              <w:marTop w:val="0"/>
              <w:marBottom w:val="0"/>
              <w:divBdr>
                <w:top w:val="none" w:sz="0" w:space="0" w:color="auto"/>
                <w:left w:val="none" w:sz="0" w:space="0" w:color="auto"/>
                <w:bottom w:val="none" w:sz="0" w:space="0" w:color="auto"/>
                <w:right w:val="none" w:sz="0" w:space="0" w:color="auto"/>
              </w:divBdr>
            </w:div>
            <w:div w:id="191387315">
              <w:marLeft w:val="0"/>
              <w:marRight w:val="0"/>
              <w:marTop w:val="0"/>
              <w:marBottom w:val="0"/>
              <w:divBdr>
                <w:top w:val="none" w:sz="0" w:space="0" w:color="auto"/>
                <w:left w:val="none" w:sz="0" w:space="0" w:color="auto"/>
                <w:bottom w:val="none" w:sz="0" w:space="0" w:color="auto"/>
                <w:right w:val="none" w:sz="0" w:space="0" w:color="auto"/>
              </w:divBdr>
            </w:div>
          </w:divsChild>
        </w:div>
        <w:div w:id="645934207">
          <w:marLeft w:val="0"/>
          <w:marRight w:val="0"/>
          <w:marTop w:val="0"/>
          <w:marBottom w:val="75"/>
          <w:divBdr>
            <w:top w:val="none" w:sz="0" w:space="0" w:color="auto"/>
            <w:left w:val="none" w:sz="0" w:space="0" w:color="auto"/>
            <w:bottom w:val="none" w:sz="0" w:space="0" w:color="auto"/>
            <w:right w:val="none" w:sz="0" w:space="0" w:color="auto"/>
          </w:divBdr>
          <w:divsChild>
            <w:div w:id="952394932">
              <w:marLeft w:val="0"/>
              <w:marRight w:val="0"/>
              <w:marTop w:val="0"/>
              <w:marBottom w:val="0"/>
              <w:divBdr>
                <w:top w:val="none" w:sz="0" w:space="0" w:color="auto"/>
                <w:left w:val="none" w:sz="0" w:space="0" w:color="auto"/>
                <w:bottom w:val="none" w:sz="0" w:space="0" w:color="auto"/>
                <w:right w:val="none" w:sz="0" w:space="0" w:color="auto"/>
              </w:divBdr>
            </w:div>
            <w:div w:id="1654094918">
              <w:marLeft w:val="0"/>
              <w:marRight w:val="0"/>
              <w:marTop w:val="0"/>
              <w:marBottom w:val="0"/>
              <w:divBdr>
                <w:top w:val="none" w:sz="0" w:space="0" w:color="auto"/>
                <w:left w:val="none" w:sz="0" w:space="0" w:color="auto"/>
                <w:bottom w:val="none" w:sz="0" w:space="0" w:color="auto"/>
                <w:right w:val="none" w:sz="0" w:space="0" w:color="auto"/>
              </w:divBdr>
            </w:div>
          </w:divsChild>
        </w:div>
        <w:div w:id="247084002">
          <w:marLeft w:val="0"/>
          <w:marRight w:val="0"/>
          <w:marTop w:val="0"/>
          <w:marBottom w:val="75"/>
          <w:divBdr>
            <w:top w:val="none" w:sz="0" w:space="0" w:color="auto"/>
            <w:left w:val="none" w:sz="0" w:space="0" w:color="auto"/>
            <w:bottom w:val="none" w:sz="0" w:space="0" w:color="auto"/>
            <w:right w:val="none" w:sz="0" w:space="0" w:color="auto"/>
          </w:divBdr>
          <w:divsChild>
            <w:div w:id="333997646">
              <w:marLeft w:val="0"/>
              <w:marRight w:val="0"/>
              <w:marTop w:val="0"/>
              <w:marBottom w:val="0"/>
              <w:divBdr>
                <w:top w:val="none" w:sz="0" w:space="0" w:color="auto"/>
                <w:left w:val="none" w:sz="0" w:space="0" w:color="auto"/>
                <w:bottom w:val="none" w:sz="0" w:space="0" w:color="auto"/>
                <w:right w:val="none" w:sz="0" w:space="0" w:color="auto"/>
              </w:divBdr>
            </w:div>
            <w:div w:id="1482775312">
              <w:marLeft w:val="0"/>
              <w:marRight w:val="0"/>
              <w:marTop w:val="0"/>
              <w:marBottom w:val="0"/>
              <w:divBdr>
                <w:top w:val="none" w:sz="0" w:space="0" w:color="auto"/>
                <w:left w:val="none" w:sz="0" w:space="0" w:color="auto"/>
                <w:bottom w:val="none" w:sz="0" w:space="0" w:color="auto"/>
                <w:right w:val="none" w:sz="0" w:space="0" w:color="auto"/>
              </w:divBdr>
            </w:div>
          </w:divsChild>
        </w:div>
        <w:div w:id="1003316160">
          <w:marLeft w:val="0"/>
          <w:marRight w:val="0"/>
          <w:marTop w:val="0"/>
          <w:marBottom w:val="75"/>
          <w:divBdr>
            <w:top w:val="none" w:sz="0" w:space="0" w:color="auto"/>
            <w:left w:val="none" w:sz="0" w:space="0" w:color="auto"/>
            <w:bottom w:val="none" w:sz="0" w:space="0" w:color="auto"/>
            <w:right w:val="none" w:sz="0" w:space="0" w:color="auto"/>
          </w:divBdr>
          <w:divsChild>
            <w:div w:id="2095936993">
              <w:marLeft w:val="0"/>
              <w:marRight w:val="0"/>
              <w:marTop w:val="0"/>
              <w:marBottom w:val="0"/>
              <w:divBdr>
                <w:top w:val="none" w:sz="0" w:space="0" w:color="auto"/>
                <w:left w:val="none" w:sz="0" w:space="0" w:color="auto"/>
                <w:bottom w:val="none" w:sz="0" w:space="0" w:color="auto"/>
                <w:right w:val="none" w:sz="0" w:space="0" w:color="auto"/>
              </w:divBdr>
            </w:div>
            <w:div w:id="1597328391">
              <w:marLeft w:val="0"/>
              <w:marRight w:val="0"/>
              <w:marTop w:val="0"/>
              <w:marBottom w:val="0"/>
              <w:divBdr>
                <w:top w:val="none" w:sz="0" w:space="0" w:color="auto"/>
                <w:left w:val="none" w:sz="0" w:space="0" w:color="auto"/>
                <w:bottom w:val="none" w:sz="0" w:space="0" w:color="auto"/>
                <w:right w:val="none" w:sz="0" w:space="0" w:color="auto"/>
              </w:divBdr>
            </w:div>
          </w:divsChild>
        </w:div>
        <w:div w:id="225335789">
          <w:marLeft w:val="0"/>
          <w:marRight w:val="0"/>
          <w:marTop w:val="0"/>
          <w:marBottom w:val="75"/>
          <w:divBdr>
            <w:top w:val="none" w:sz="0" w:space="0" w:color="auto"/>
            <w:left w:val="none" w:sz="0" w:space="0" w:color="auto"/>
            <w:bottom w:val="none" w:sz="0" w:space="0" w:color="auto"/>
            <w:right w:val="none" w:sz="0" w:space="0" w:color="auto"/>
          </w:divBdr>
          <w:divsChild>
            <w:div w:id="1861432593">
              <w:marLeft w:val="0"/>
              <w:marRight w:val="0"/>
              <w:marTop w:val="0"/>
              <w:marBottom w:val="0"/>
              <w:divBdr>
                <w:top w:val="none" w:sz="0" w:space="0" w:color="auto"/>
                <w:left w:val="none" w:sz="0" w:space="0" w:color="auto"/>
                <w:bottom w:val="none" w:sz="0" w:space="0" w:color="auto"/>
                <w:right w:val="none" w:sz="0" w:space="0" w:color="auto"/>
              </w:divBdr>
            </w:div>
            <w:div w:id="1518156317">
              <w:marLeft w:val="0"/>
              <w:marRight w:val="0"/>
              <w:marTop w:val="0"/>
              <w:marBottom w:val="0"/>
              <w:divBdr>
                <w:top w:val="none" w:sz="0" w:space="0" w:color="auto"/>
                <w:left w:val="none" w:sz="0" w:space="0" w:color="auto"/>
                <w:bottom w:val="none" w:sz="0" w:space="0" w:color="auto"/>
                <w:right w:val="none" w:sz="0" w:space="0" w:color="auto"/>
              </w:divBdr>
            </w:div>
          </w:divsChild>
        </w:div>
        <w:div w:id="714544587">
          <w:marLeft w:val="0"/>
          <w:marRight w:val="0"/>
          <w:marTop w:val="0"/>
          <w:marBottom w:val="75"/>
          <w:divBdr>
            <w:top w:val="none" w:sz="0" w:space="0" w:color="auto"/>
            <w:left w:val="none" w:sz="0" w:space="0" w:color="auto"/>
            <w:bottom w:val="none" w:sz="0" w:space="0" w:color="auto"/>
            <w:right w:val="none" w:sz="0" w:space="0" w:color="auto"/>
          </w:divBdr>
          <w:divsChild>
            <w:div w:id="198980194">
              <w:marLeft w:val="0"/>
              <w:marRight w:val="0"/>
              <w:marTop w:val="0"/>
              <w:marBottom w:val="0"/>
              <w:divBdr>
                <w:top w:val="none" w:sz="0" w:space="0" w:color="auto"/>
                <w:left w:val="none" w:sz="0" w:space="0" w:color="auto"/>
                <w:bottom w:val="none" w:sz="0" w:space="0" w:color="auto"/>
                <w:right w:val="none" w:sz="0" w:space="0" w:color="auto"/>
              </w:divBdr>
            </w:div>
            <w:div w:id="43330114">
              <w:marLeft w:val="0"/>
              <w:marRight w:val="0"/>
              <w:marTop w:val="0"/>
              <w:marBottom w:val="0"/>
              <w:divBdr>
                <w:top w:val="none" w:sz="0" w:space="0" w:color="auto"/>
                <w:left w:val="none" w:sz="0" w:space="0" w:color="auto"/>
                <w:bottom w:val="none" w:sz="0" w:space="0" w:color="auto"/>
                <w:right w:val="none" w:sz="0" w:space="0" w:color="auto"/>
              </w:divBdr>
            </w:div>
          </w:divsChild>
        </w:div>
        <w:div w:id="1189178532">
          <w:marLeft w:val="0"/>
          <w:marRight w:val="0"/>
          <w:marTop w:val="0"/>
          <w:marBottom w:val="75"/>
          <w:divBdr>
            <w:top w:val="none" w:sz="0" w:space="0" w:color="auto"/>
            <w:left w:val="none" w:sz="0" w:space="0" w:color="auto"/>
            <w:bottom w:val="none" w:sz="0" w:space="0" w:color="auto"/>
            <w:right w:val="none" w:sz="0" w:space="0" w:color="auto"/>
          </w:divBdr>
          <w:divsChild>
            <w:div w:id="181936986">
              <w:marLeft w:val="0"/>
              <w:marRight w:val="0"/>
              <w:marTop w:val="0"/>
              <w:marBottom w:val="0"/>
              <w:divBdr>
                <w:top w:val="none" w:sz="0" w:space="0" w:color="auto"/>
                <w:left w:val="none" w:sz="0" w:space="0" w:color="auto"/>
                <w:bottom w:val="none" w:sz="0" w:space="0" w:color="auto"/>
                <w:right w:val="none" w:sz="0" w:space="0" w:color="auto"/>
              </w:divBdr>
            </w:div>
            <w:div w:id="1136293765">
              <w:marLeft w:val="0"/>
              <w:marRight w:val="0"/>
              <w:marTop w:val="0"/>
              <w:marBottom w:val="0"/>
              <w:divBdr>
                <w:top w:val="none" w:sz="0" w:space="0" w:color="auto"/>
                <w:left w:val="none" w:sz="0" w:space="0" w:color="auto"/>
                <w:bottom w:val="none" w:sz="0" w:space="0" w:color="auto"/>
                <w:right w:val="none" w:sz="0" w:space="0" w:color="auto"/>
              </w:divBdr>
            </w:div>
          </w:divsChild>
        </w:div>
        <w:div w:id="843201718">
          <w:marLeft w:val="0"/>
          <w:marRight w:val="0"/>
          <w:marTop w:val="0"/>
          <w:marBottom w:val="75"/>
          <w:divBdr>
            <w:top w:val="none" w:sz="0" w:space="0" w:color="auto"/>
            <w:left w:val="none" w:sz="0" w:space="0" w:color="auto"/>
            <w:bottom w:val="none" w:sz="0" w:space="0" w:color="auto"/>
            <w:right w:val="none" w:sz="0" w:space="0" w:color="auto"/>
          </w:divBdr>
          <w:divsChild>
            <w:div w:id="91898626">
              <w:marLeft w:val="0"/>
              <w:marRight w:val="0"/>
              <w:marTop w:val="0"/>
              <w:marBottom w:val="0"/>
              <w:divBdr>
                <w:top w:val="none" w:sz="0" w:space="0" w:color="auto"/>
                <w:left w:val="none" w:sz="0" w:space="0" w:color="auto"/>
                <w:bottom w:val="none" w:sz="0" w:space="0" w:color="auto"/>
                <w:right w:val="none" w:sz="0" w:space="0" w:color="auto"/>
              </w:divBdr>
            </w:div>
            <w:div w:id="933591887">
              <w:marLeft w:val="0"/>
              <w:marRight w:val="0"/>
              <w:marTop w:val="0"/>
              <w:marBottom w:val="0"/>
              <w:divBdr>
                <w:top w:val="none" w:sz="0" w:space="0" w:color="auto"/>
                <w:left w:val="none" w:sz="0" w:space="0" w:color="auto"/>
                <w:bottom w:val="none" w:sz="0" w:space="0" w:color="auto"/>
                <w:right w:val="none" w:sz="0" w:space="0" w:color="auto"/>
              </w:divBdr>
            </w:div>
          </w:divsChild>
        </w:div>
        <w:div w:id="1704133960">
          <w:marLeft w:val="0"/>
          <w:marRight w:val="0"/>
          <w:marTop w:val="0"/>
          <w:marBottom w:val="75"/>
          <w:divBdr>
            <w:top w:val="none" w:sz="0" w:space="0" w:color="auto"/>
            <w:left w:val="none" w:sz="0" w:space="0" w:color="auto"/>
            <w:bottom w:val="none" w:sz="0" w:space="0" w:color="auto"/>
            <w:right w:val="none" w:sz="0" w:space="0" w:color="auto"/>
          </w:divBdr>
          <w:divsChild>
            <w:div w:id="559098115">
              <w:marLeft w:val="0"/>
              <w:marRight w:val="0"/>
              <w:marTop w:val="0"/>
              <w:marBottom w:val="0"/>
              <w:divBdr>
                <w:top w:val="none" w:sz="0" w:space="0" w:color="auto"/>
                <w:left w:val="none" w:sz="0" w:space="0" w:color="auto"/>
                <w:bottom w:val="none" w:sz="0" w:space="0" w:color="auto"/>
                <w:right w:val="none" w:sz="0" w:space="0" w:color="auto"/>
              </w:divBdr>
            </w:div>
            <w:div w:id="1918518630">
              <w:marLeft w:val="0"/>
              <w:marRight w:val="0"/>
              <w:marTop w:val="0"/>
              <w:marBottom w:val="0"/>
              <w:divBdr>
                <w:top w:val="none" w:sz="0" w:space="0" w:color="auto"/>
                <w:left w:val="none" w:sz="0" w:space="0" w:color="auto"/>
                <w:bottom w:val="none" w:sz="0" w:space="0" w:color="auto"/>
                <w:right w:val="none" w:sz="0" w:space="0" w:color="auto"/>
              </w:divBdr>
            </w:div>
          </w:divsChild>
        </w:div>
        <w:div w:id="110250727">
          <w:marLeft w:val="0"/>
          <w:marRight w:val="0"/>
          <w:marTop w:val="0"/>
          <w:marBottom w:val="75"/>
          <w:divBdr>
            <w:top w:val="none" w:sz="0" w:space="0" w:color="auto"/>
            <w:left w:val="none" w:sz="0" w:space="0" w:color="auto"/>
            <w:bottom w:val="none" w:sz="0" w:space="0" w:color="auto"/>
            <w:right w:val="none" w:sz="0" w:space="0" w:color="auto"/>
          </w:divBdr>
          <w:divsChild>
            <w:div w:id="863397528">
              <w:marLeft w:val="0"/>
              <w:marRight w:val="0"/>
              <w:marTop w:val="0"/>
              <w:marBottom w:val="0"/>
              <w:divBdr>
                <w:top w:val="none" w:sz="0" w:space="0" w:color="auto"/>
                <w:left w:val="none" w:sz="0" w:space="0" w:color="auto"/>
                <w:bottom w:val="none" w:sz="0" w:space="0" w:color="auto"/>
                <w:right w:val="none" w:sz="0" w:space="0" w:color="auto"/>
              </w:divBdr>
            </w:div>
            <w:div w:id="226720360">
              <w:marLeft w:val="0"/>
              <w:marRight w:val="0"/>
              <w:marTop w:val="0"/>
              <w:marBottom w:val="0"/>
              <w:divBdr>
                <w:top w:val="none" w:sz="0" w:space="0" w:color="auto"/>
                <w:left w:val="none" w:sz="0" w:space="0" w:color="auto"/>
                <w:bottom w:val="none" w:sz="0" w:space="0" w:color="auto"/>
                <w:right w:val="none" w:sz="0" w:space="0" w:color="auto"/>
              </w:divBdr>
            </w:div>
          </w:divsChild>
        </w:div>
        <w:div w:id="1946035572">
          <w:marLeft w:val="0"/>
          <w:marRight w:val="0"/>
          <w:marTop w:val="0"/>
          <w:marBottom w:val="75"/>
          <w:divBdr>
            <w:top w:val="none" w:sz="0" w:space="0" w:color="auto"/>
            <w:left w:val="none" w:sz="0" w:space="0" w:color="auto"/>
            <w:bottom w:val="none" w:sz="0" w:space="0" w:color="auto"/>
            <w:right w:val="none" w:sz="0" w:space="0" w:color="auto"/>
          </w:divBdr>
          <w:divsChild>
            <w:div w:id="201095050">
              <w:marLeft w:val="0"/>
              <w:marRight w:val="0"/>
              <w:marTop w:val="0"/>
              <w:marBottom w:val="0"/>
              <w:divBdr>
                <w:top w:val="none" w:sz="0" w:space="0" w:color="auto"/>
                <w:left w:val="none" w:sz="0" w:space="0" w:color="auto"/>
                <w:bottom w:val="none" w:sz="0" w:space="0" w:color="auto"/>
                <w:right w:val="none" w:sz="0" w:space="0" w:color="auto"/>
              </w:divBdr>
            </w:div>
            <w:div w:id="545602731">
              <w:marLeft w:val="0"/>
              <w:marRight w:val="0"/>
              <w:marTop w:val="0"/>
              <w:marBottom w:val="0"/>
              <w:divBdr>
                <w:top w:val="none" w:sz="0" w:space="0" w:color="auto"/>
                <w:left w:val="none" w:sz="0" w:space="0" w:color="auto"/>
                <w:bottom w:val="none" w:sz="0" w:space="0" w:color="auto"/>
                <w:right w:val="none" w:sz="0" w:space="0" w:color="auto"/>
              </w:divBdr>
            </w:div>
          </w:divsChild>
        </w:div>
        <w:div w:id="1169784562">
          <w:marLeft w:val="0"/>
          <w:marRight w:val="0"/>
          <w:marTop w:val="0"/>
          <w:marBottom w:val="75"/>
          <w:divBdr>
            <w:top w:val="none" w:sz="0" w:space="0" w:color="auto"/>
            <w:left w:val="none" w:sz="0" w:space="0" w:color="auto"/>
            <w:bottom w:val="none" w:sz="0" w:space="0" w:color="auto"/>
            <w:right w:val="none" w:sz="0" w:space="0" w:color="auto"/>
          </w:divBdr>
          <w:divsChild>
            <w:div w:id="1574855669">
              <w:marLeft w:val="0"/>
              <w:marRight w:val="0"/>
              <w:marTop w:val="0"/>
              <w:marBottom w:val="0"/>
              <w:divBdr>
                <w:top w:val="none" w:sz="0" w:space="0" w:color="auto"/>
                <w:left w:val="none" w:sz="0" w:space="0" w:color="auto"/>
                <w:bottom w:val="none" w:sz="0" w:space="0" w:color="auto"/>
                <w:right w:val="none" w:sz="0" w:space="0" w:color="auto"/>
              </w:divBdr>
            </w:div>
            <w:div w:id="1310089228">
              <w:marLeft w:val="0"/>
              <w:marRight w:val="0"/>
              <w:marTop w:val="0"/>
              <w:marBottom w:val="0"/>
              <w:divBdr>
                <w:top w:val="none" w:sz="0" w:space="0" w:color="auto"/>
                <w:left w:val="none" w:sz="0" w:space="0" w:color="auto"/>
                <w:bottom w:val="none" w:sz="0" w:space="0" w:color="auto"/>
                <w:right w:val="none" w:sz="0" w:space="0" w:color="auto"/>
              </w:divBdr>
            </w:div>
          </w:divsChild>
        </w:div>
        <w:div w:id="1424761342">
          <w:marLeft w:val="0"/>
          <w:marRight w:val="0"/>
          <w:marTop w:val="0"/>
          <w:marBottom w:val="75"/>
          <w:divBdr>
            <w:top w:val="none" w:sz="0" w:space="0" w:color="auto"/>
            <w:left w:val="none" w:sz="0" w:space="0" w:color="auto"/>
            <w:bottom w:val="none" w:sz="0" w:space="0" w:color="auto"/>
            <w:right w:val="none" w:sz="0" w:space="0" w:color="auto"/>
          </w:divBdr>
          <w:divsChild>
            <w:div w:id="1158812729">
              <w:marLeft w:val="0"/>
              <w:marRight w:val="0"/>
              <w:marTop w:val="0"/>
              <w:marBottom w:val="0"/>
              <w:divBdr>
                <w:top w:val="none" w:sz="0" w:space="0" w:color="auto"/>
                <w:left w:val="none" w:sz="0" w:space="0" w:color="auto"/>
                <w:bottom w:val="none" w:sz="0" w:space="0" w:color="auto"/>
                <w:right w:val="none" w:sz="0" w:space="0" w:color="auto"/>
              </w:divBdr>
            </w:div>
            <w:div w:id="1609967377">
              <w:marLeft w:val="0"/>
              <w:marRight w:val="0"/>
              <w:marTop w:val="0"/>
              <w:marBottom w:val="0"/>
              <w:divBdr>
                <w:top w:val="none" w:sz="0" w:space="0" w:color="auto"/>
                <w:left w:val="none" w:sz="0" w:space="0" w:color="auto"/>
                <w:bottom w:val="none" w:sz="0" w:space="0" w:color="auto"/>
                <w:right w:val="none" w:sz="0" w:space="0" w:color="auto"/>
              </w:divBdr>
            </w:div>
          </w:divsChild>
        </w:div>
        <w:div w:id="709719792">
          <w:marLeft w:val="0"/>
          <w:marRight w:val="0"/>
          <w:marTop w:val="0"/>
          <w:marBottom w:val="75"/>
          <w:divBdr>
            <w:top w:val="none" w:sz="0" w:space="0" w:color="auto"/>
            <w:left w:val="none" w:sz="0" w:space="0" w:color="auto"/>
            <w:bottom w:val="none" w:sz="0" w:space="0" w:color="auto"/>
            <w:right w:val="none" w:sz="0" w:space="0" w:color="auto"/>
          </w:divBdr>
          <w:divsChild>
            <w:div w:id="275648649">
              <w:marLeft w:val="0"/>
              <w:marRight w:val="0"/>
              <w:marTop w:val="0"/>
              <w:marBottom w:val="0"/>
              <w:divBdr>
                <w:top w:val="none" w:sz="0" w:space="0" w:color="auto"/>
                <w:left w:val="none" w:sz="0" w:space="0" w:color="auto"/>
                <w:bottom w:val="none" w:sz="0" w:space="0" w:color="auto"/>
                <w:right w:val="none" w:sz="0" w:space="0" w:color="auto"/>
              </w:divBdr>
            </w:div>
            <w:div w:id="1786726396">
              <w:marLeft w:val="0"/>
              <w:marRight w:val="0"/>
              <w:marTop w:val="0"/>
              <w:marBottom w:val="0"/>
              <w:divBdr>
                <w:top w:val="none" w:sz="0" w:space="0" w:color="auto"/>
                <w:left w:val="none" w:sz="0" w:space="0" w:color="auto"/>
                <w:bottom w:val="none" w:sz="0" w:space="0" w:color="auto"/>
                <w:right w:val="none" w:sz="0" w:space="0" w:color="auto"/>
              </w:divBdr>
            </w:div>
          </w:divsChild>
        </w:div>
        <w:div w:id="599796059">
          <w:marLeft w:val="0"/>
          <w:marRight w:val="0"/>
          <w:marTop w:val="0"/>
          <w:marBottom w:val="75"/>
          <w:divBdr>
            <w:top w:val="none" w:sz="0" w:space="0" w:color="auto"/>
            <w:left w:val="none" w:sz="0" w:space="0" w:color="auto"/>
            <w:bottom w:val="none" w:sz="0" w:space="0" w:color="auto"/>
            <w:right w:val="none" w:sz="0" w:space="0" w:color="auto"/>
          </w:divBdr>
          <w:divsChild>
            <w:div w:id="277874477">
              <w:marLeft w:val="0"/>
              <w:marRight w:val="0"/>
              <w:marTop w:val="0"/>
              <w:marBottom w:val="0"/>
              <w:divBdr>
                <w:top w:val="none" w:sz="0" w:space="0" w:color="auto"/>
                <w:left w:val="none" w:sz="0" w:space="0" w:color="auto"/>
                <w:bottom w:val="none" w:sz="0" w:space="0" w:color="auto"/>
                <w:right w:val="none" w:sz="0" w:space="0" w:color="auto"/>
              </w:divBdr>
            </w:div>
            <w:div w:id="1700544220">
              <w:marLeft w:val="0"/>
              <w:marRight w:val="0"/>
              <w:marTop w:val="0"/>
              <w:marBottom w:val="0"/>
              <w:divBdr>
                <w:top w:val="none" w:sz="0" w:space="0" w:color="auto"/>
                <w:left w:val="none" w:sz="0" w:space="0" w:color="auto"/>
                <w:bottom w:val="none" w:sz="0" w:space="0" w:color="auto"/>
                <w:right w:val="none" w:sz="0" w:space="0" w:color="auto"/>
              </w:divBdr>
            </w:div>
          </w:divsChild>
        </w:div>
        <w:div w:id="1157115548">
          <w:marLeft w:val="0"/>
          <w:marRight w:val="0"/>
          <w:marTop w:val="0"/>
          <w:marBottom w:val="75"/>
          <w:divBdr>
            <w:top w:val="none" w:sz="0" w:space="0" w:color="auto"/>
            <w:left w:val="none" w:sz="0" w:space="0" w:color="auto"/>
            <w:bottom w:val="none" w:sz="0" w:space="0" w:color="auto"/>
            <w:right w:val="none" w:sz="0" w:space="0" w:color="auto"/>
          </w:divBdr>
          <w:divsChild>
            <w:div w:id="381173988">
              <w:marLeft w:val="0"/>
              <w:marRight w:val="0"/>
              <w:marTop w:val="0"/>
              <w:marBottom w:val="0"/>
              <w:divBdr>
                <w:top w:val="none" w:sz="0" w:space="0" w:color="auto"/>
                <w:left w:val="none" w:sz="0" w:space="0" w:color="auto"/>
                <w:bottom w:val="none" w:sz="0" w:space="0" w:color="auto"/>
                <w:right w:val="none" w:sz="0" w:space="0" w:color="auto"/>
              </w:divBdr>
            </w:div>
            <w:div w:id="195392945">
              <w:marLeft w:val="0"/>
              <w:marRight w:val="0"/>
              <w:marTop w:val="0"/>
              <w:marBottom w:val="0"/>
              <w:divBdr>
                <w:top w:val="none" w:sz="0" w:space="0" w:color="auto"/>
                <w:left w:val="none" w:sz="0" w:space="0" w:color="auto"/>
                <w:bottom w:val="none" w:sz="0" w:space="0" w:color="auto"/>
                <w:right w:val="none" w:sz="0" w:space="0" w:color="auto"/>
              </w:divBdr>
            </w:div>
          </w:divsChild>
        </w:div>
        <w:div w:id="929390994">
          <w:marLeft w:val="0"/>
          <w:marRight w:val="0"/>
          <w:marTop w:val="0"/>
          <w:marBottom w:val="75"/>
          <w:divBdr>
            <w:top w:val="none" w:sz="0" w:space="0" w:color="auto"/>
            <w:left w:val="none" w:sz="0" w:space="0" w:color="auto"/>
            <w:bottom w:val="none" w:sz="0" w:space="0" w:color="auto"/>
            <w:right w:val="none" w:sz="0" w:space="0" w:color="auto"/>
          </w:divBdr>
          <w:divsChild>
            <w:div w:id="552694349">
              <w:marLeft w:val="0"/>
              <w:marRight w:val="0"/>
              <w:marTop w:val="0"/>
              <w:marBottom w:val="0"/>
              <w:divBdr>
                <w:top w:val="none" w:sz="0" w:space="0" w:color="auto"/>
                <w:left w:val="none" w:sz="0" w:space="0" w:color="auto"/>
                <w:bottom w:val="none" w:sz="0" w:space="0" w:color="auto"/>
                <w:right w:val="none" w:sz="0" w:space="0" w:color="auto"/>
              </w:divBdr>
            </w:div>
            <w:div w:id="224754451">
              <w:marLeft w:val="0"/>
              <w:marRight w:val="0"/>
              <w:marTop w:val="0"/>
              <w:marBottom w:val="0"/>
              <w:divBdr>
                <w:top w:val="none" w:sz="0" w:space="0" w:color="auto"/>
                <w:left w:val="none" w:sz="0" w:space="0" w:color="auto"/>
                <w:bottom w:val="none" w:sz="0" w:space="0" w:color="auto"/>
                <w:right w:val="none" w:sz="0" w:space="0" w:color="auto"/>
              </w:divBdr>
            </w:div>
          </w:divsChild>
        </w:div>
        <w:div w:id="363750670">
          <w:marLeft w:val="0"/>
          <w:marRight w:val="0"/>
          <w:marTop w:val="0"/>
          <w:marBottom w:val="75"/>
          <w:divBdr>
            <w:top w:val="none" w:sz="0" w:space="0" w:color="auto"/>
            <w:left w:val="none" w:sz="0" w:space="0" w:color="auto"/>
            <w:bottom w:val="none" w:sz="0" w:space="0" w:color="auto"/>
            <w:right w:val="none" w:sz="0" w:space="0" w:color="auto"/>
          </w:divBdr>
          <w:divsChild>
            <w:div w:id="808519108">
              <w:marLeft w:val="0"/>
              <w:marRight w:val="0"/>
              <w:marTop w:val="0"/>
              <w:marBottom w:val="0"/>
              <w:divBdr>
                <w:top w:val="none" w:sz="0" w:space="0" w:color="auto"/>
                <w:left w:val="none" w:sz="0" w:space="0" w:color="auto"/>
                <w:bottom w:val="none" w:sz="0" w:space="0" w:color="auto"/>
                <w:right w:val="none" w:sz="0" w:space="0" w:color="auto"/>
              </w:divBdr>
            </w:div>
            <w:div w:id="930703905">
              <w:marLeft w:val="0"/>
              <w:marRight w:val="0"/>
              <w:marTop w:val="0"/>
              <w:marBottom w:val="0"/>
              <w:divBdr>
                <w:top w:val="none" w:sz="0" w:space="0" w:color="auto"/>
                <w:left w:val="none" w:sz="0" w:space="0" w:color="auto"/>
                <w:bottom w:val="none" w:sz="0" w:space="0" w:color="auto"/>
                <w:right w:val="none" w:sz="0" w:space="0" w:color="auto"/>
              </w:divBdr>
            </w:div>
          </w:divsChild>
        </w:div>
        <w:div w:id="1016351249">
          <w:marLeft w:val="0"/>
          <w:marRight w:val="0"/>
          <w:marTop w:val="0"/>
          <w:marBottom w:val="75"/>
          <w:divBdr>
            <w:top w:val="none" w:sz="0" w:space="0" w:color="auto"/>
            <w:left w:val="none" w:sz="0" w:space="0" w:color="auto"/>
            <w:bottom w:val="none" w:sz="0" w:space="0" w:color="auto"/>
            <w:right w:val="none" w:sz="0" w:space="0" w:color="auto"/>
          </w:divBdr>
          <w:divsChild>
            <w:div w:id="2060548812">
              <w:marLeft w:val="0"/>
              <w:marRight w:val="0"/>
              <w:marTop w:val="0"/>
              <w:marBottom w:val="0"/>
              <w:divBdr>
                <w:top w:val="none" w:sz="0" w:space="0" w:color="auto"/>
                <w:left w:val="none" w:sz="0" w:space="0" w:color="auto"/>
                <w:bottom w:val="none" w:sz="0" w:space="0" w:color="auto"/>
                <w:right w:val="none" w:sz="0" w:space="0" w:color="auto"/>
              </w:divBdr>
            </w:div>
            <w:div w:id="322127361">
              <w:marLeft w:val="0"/>
              <w:marRight w:val="0"/>
              <w:marTop w:val="0"/>
              <w:marBottom w:val="0"/>
              <w:divBdr>
                <w:top w:val="none" w:sz="0" w:space="0" w:color="auto"/>
                <w:left w:val="none" w:sz="0" w:space="0" w:color="auto"/>
                <w:bottom w:val="none" w:sz="0" w:space="0" w:color="auto"/>
                <w:right w:val="none" w:sz="0" w:space="0" w:color="auto"/>
              </w:divBdr>
            </w:div>
          </w:divsChild>
        </w:div>
        <w:div w:id="1472212657">
          <w:marLeft w:val="0"/>
          <w:marRight w:val="0"/>
          <w:marTop w:val="0"/>
          <w:marBottom w:val="75"/>
          <w:divBdr>
            <w:top w:val="none" w:sz="0" w:space="0" w:color="auto"/>
            <w:left w:val="none" w:sz="0" w:space="0" w:color="auto"/>
            <w:bottom w:val="none" w:sz="0" w:space="0" w:color="auto"/>
            <w:right w:val="none" w:sz="0" w:space="0" w:color="auto"/>
          </w:divBdr>
          <w:divsChild>
            <w:div w:id="307898576">
              <w:marLeft w:val="0"/>
              <w:marRight w:val="0"/>
              <w:marTop w:val="0"/>
              <w:marBottom w:val="0"/>
              <w:divBdr>
                <w:top w:val="none" w:sz="0" w:space="0" w:color="auto"/>
                <w:left w:val="none" w:sz="0" w:space="0" w:color="auto"/>
                <w:bottom w:val="none" w:sz="0" w:space="0" w:color="auto"/>
                <w:right w:val="none" w:sz="0" w:space="0" w:color="auto"/>
              </w:divBdr>
            </w:div>
            <w:div w:id="1154686156">
              <w:marLeft w:val="0"/>
              <w:marRight w:val="0"/>
              <w:marTop w:val="0"/>
              <w:marBottom w:val="0"/>
              <w:divBdr>
                <w:top w:val="none" w:sz="0" w:space="0" w:color="auto"/>
                <w:left w:val="none" w:sz="0" w:space="0" w:color="auto"/>
                <w:bottom w:val="none" w:sz="0" w:space="0" w:color="auto"/>
                <w:right w:val="none" w:sz="0" w:space="0" w:color="auto"/>
              </w:divBdr>
            </w:div>
          </w:divsChild>
        </w:div>
        <w:div w:id="1593859123">
          <w:marLeft w:val="0"/>
          <w:marRight w:val="0"/>
          <w:marTop w:val="0"/>
          <w:marBottom w:val="75"/>
          <w:divBdr>
            <w:top w:val="none" w:sz="0" w:space="0" w:color="auto"/>
            <w:left w:val="none" w:sz="0" w:space="0" w:color="auto"/>
            <w:bottom w:val="none" w:sz="0" w:space="0" w:color="auto"/>
            <w:right w:val="none" w:sz="0" w:space="0" w:color="auto"/>
          </w:divBdr>
          <w:divsChild>
            <w:div w:id="1647314794">
              <w:marLeft w:val="0"/>
              <w:marRight w:val="0"/>
              <w:marTop w:val="0"/>
              <w:marBottom w:val="0"/>
              <w:divBdr>
                <w:top w:val="none" w:sz="0" w:space="0" w:color="auto"/>
                <w:left w:val="none" w:sz="0" w:space="0" w:color="auto"/>
                <w:bottom w:val="none" w:sz="0" w:space="0" w:color="auto"/>
                <w:right w:val="none" w:sz="0" w:space="0" w:color="auto"/>
              </w:divBdr>
            </w:div>
            <w:div w:id="44180518">
              <w:marLeft w:val="0"/>
              <w:marRight w:val="0"/>
              <w:marTop w:val="0"/>
              <w:marBottom w:val="0"/>
              <w:divBdr>
                <w:top w:val="none" w:sz="0" w:space="0" w:color="auto"/>
                <w:left w:val="none" w:sz="0" w:space="0" w:color="auto"/>
                <w:bottom w:val="none" w:sz="0" w:space="0" w:color="auto"/>
                <w:right w:val="none" w:sz="0" w:space="0" w:color="auto"/>
              </w:divBdr>
            </w:div>
          </w:divsChild>
        </w:div>
        <w:div w:id="1110317518">
          <w:marLeft w:val="0"/>
          <w:marRight w:val="0"/>
          <w:marTop w:val="0"/>
          <w:marBottom w:val="75"/>
          <w:divBdr>
            <w:top w:val="none" w:sz="0" w:space="0" w:color="auto"/>
            <w:left w:val="none" w:sz="0" w:space="0" w:color="auto"/>
            <w:bottom w:val="none" w:sz="0" w:space="0" w:color="auto"/>
            <w:right w:val="none" w:sz="0" w:space="0" w:color="auto"/>
          </w:divBdr>
          <w:divsChild>
            <w:div w:id="653491694">
              <w:marLeft w:val="0"/>
              <w:marRight w:val="0"/>
              <w:marTop w:val="0"/>
              <w:marBottom w:val="0"/>
              <w:divBdr>
                <w:top w:val="none" w:sz="0" w:space="0" w:color="auto"/>
                <w:left w:val="none" w:sz="0" w:space="0" w:color="auto"/>
                <w:bottom w:val="none" w:sz="0" w:space="0" w:color="auto"/>
                <w:right w:val="none" w:sz="0" w:space="0" w:color="auto"/>
              </w:divBdr>
            </w:div>
            <w:div w:id="780758329">
              <w:marLeft w:val="0"/>
              <w:marRight w:val="0"/>
              <w:marTop w:val="0"/>
              <w:marBottom w:val="0"/>
              <w:divBdr>
                <w:top w:val="none" w:sz="0" w:space="0" w:color="auto"/>
                <w:left w:val="none" w:sz="0" w:space="0" w:color="auto"/>
                <w:bottom w:val="none" w:sz="0" w:space="0" w:color="auto"/>
                <w:right w:val="none" w:sz="0" w:space="0" w:color="auto"/>
              </w:divBdr>
            </w:div>
          </w:divsChild>
        </w:div>
        <w:div w:id="1897010778">
          <w:marLeft w:val="0"/>
          <w:marRight w:val="0"/>
          <w:marTop w:val="0"/>
          <w:marBottom w:val="75"/>
          <w:divBdr>
            <w:top w:val="none" w:sz="0" w:space="0" w:color="auto"/>
            <w:left w:val="none" w:sz="0" w:space="0" w:color="auto"/>
            <w:bottom w:val="none" w:sz="0" w:space="0" w:color="auto"/>
            <w:right w:val="none" w:sz="0" w:space="0" w:color="auto"/>
          </w:divBdr>
          <w:divsChild>
            <w:div w:id="297607238">
              <w:marLeft w:val="0"/>
              <w:marRight w:val="0"/>
              <w:marTop w:val="0"/>
              <w:marBottom w:val="0"/>
              <w:divBdr>
                <w:top w:val="none" w:sz="0" w:space="0" w:color="auto"/>
                <w:left w:val="none" w:sz="0" w:space="0" w:color="auto"/>
                <w:bottom w:val="none" w:sz="0" w:space="0" w:color="auto"/>
                <w:right w:val="none" w:sz="0" w:space="0" w:color="auto"/>
              </w:divBdr>
            </w:div>
            <w:div w:id="954672427">
              <w:marLeft w:val="0"/>
              <w:marRight w:val="0"/>
              <w:marTop w:val="0"/>
              <w:marBottom w:val="0"/>
              <w:divBdr>
                <w:top w:val="none" w:sz="0" w:space="0" w:color="auto"/>
                <w:left w:val="none" w:sz="0" w:space="0" w:color="auto"/>
                <w:bottom w:val="none" w:sz="0" w:space="0" w:color="auto"/>
                <w:right w:val="none" w:sz="0" w:space="0" w:color="auto"/>
              </w:divBdr>
            </w:div>
          </w:divsChild>
        </w:div>
        <w:div w:id="817377847">
          <w:marLeft w:val="0"/>
          <w:marRight w:val="0"/>
          <w:marTop w:val="0"/>
          <w:marBottom w:val="75"/>
          <w:divBdr>
            <w:top w:val="none" w:sz="0" w:space="0" w:color="auto"/>
            <w:left w:val="none" w:sz="0" w:space="0" w:color="auto"/>
            <w:bottom w:val="none" w:sz="0" w:space="0" w:color="auto"/>
            <w:right w:val="none" w:sz="0" w:space="0" w:color="auto"/>
          </w:divBdr>
          <w:divsChild>
            <w:div w:id="435637637">
              <w:marLeft w:val="0"/>
              <w:marRight w:val="0"/>
              <w:marTop w:val="0"/>
              <w:marBottom w:val="0"/>
              <w:divBdr>
                <w:top w:val="none" w:sz="0" w:space="0" w:color="auto"/>
                <w:left w:val="none" w:sz="0" w:space="0" w:color="auto"/>
                <w:bottom w:val="none" w:sz="0" w:space="0" w:color="auto"/>
                <w:right w:val="none" w:sz="0" w:space="0" w:color="auto"/>
              </w:divBdr>
            </w:div>
            <w:div w:id="123349420">
              <w:marLeft w:val="0"/>
              <w:marRight w:val="0"/>
              <w:marTop w:val="0"/>
              <w:marBottom w:val="0"/>
              <w:divBdr>
                <w:top w:val="none" w:sz="0" w:space="0" w:color="auto"/>
                <w:left w:val="none" w:sz="0" w:space="0" w:color="auto"/>
                <w:bottom w:val="none" w:sz="0" w:space="0" w:color="auto"/>
                <w:right w:val="none" w:sz="0" w:space="0" w:color="auto"/>
              </w:divBdr>
            </w:div>
          </w:divsChild>
        </w:div>
        <w:div w:id="1881437544">
          <w:marLeft w:val="0"/>
          <w:marRight w:val="0"/>
          <w:marTop w:val="0"/>
          <w:marBottom w:val="75"/>
          <w:divBdr>
            <w:top w:val="none" w:sz="0" w:space="0" w:color="auto"/>
            <w:left w:val="none" w:sz="0" w:space="0" w:color="auto"/>
            <w:bottom w:val="none" w:sz="0" w:space="0" w:color="auto"/>
            <w:right w:val="none" w:sz="0" w:space="0" w:color="auto"/>
          </w:divBdr>
          <w:divsChild>
            <w:div w:id="1961763544">
              <w:marLeft w:val="0"/>
              <w:marRight w:val="0"/>
              <w:marTop w:val="0"/>
              <w:marBottom w:val="0"/>
              <w:divBdr>
                <w:top w:val="none" w:sz="0" w:space="0" w:color="auto"/>
                <w:left w:val="none" w:sz="0" w:space="0" w:color="auto"/>
                <w:bottom w:val="none" w:sz="0" w:space="0" w:color="auto"/>
                <w:right w:val="none" w:sz="0" w:space="0" w:color="auto"/>
              </w:divBdr>
            </w:div>
            <w:div w:id="1321734341">
              <w:marLeft w:val="0"/>
              <w:marRight w:val="0"/>
              <w:marTop w:val="0"/>
              <w:marBottom w:val="0"/>
              <w:divBdr>
                <w:top w:val="none" w:sz="0" w:space="0" w:color="auto"/>
                <w:left w:val="none" w:sz="0" w:space="0" w:color="auto"/>
                <w:bottom w:val="none" w:sz="0" w:space="0" w:color="auto"/>
                <w:right w:val="none" w:sz="0" w:space="0" w:color="auto"/>
              </w:divBdr>
            </w:div>
          </w:divsChild>
        </w:div>
        <w:div w:id="1023900313">
          <w:marLeft w:val="0"/>
          <w:marRight w:val="0"/>
          <w:marTop w:val="0"/>
          <w:marBottom w:val="75"/>
          <w:divBdr>
            <w:top w:val="none" w:sz="0" w:space="0" w:color="auto"/>
            <w:left w:val="none" w:sz="0" w:space="0" w:color="auto"/>
            <w:bottom w:val="none" w:sz="0" w:space="0" w:color="auto"/>
            <w:right w:val="none" w:sz="0" w:space="0" w:color="auto"/>
          </w:divBdr>
          <w:divsChild>
            <w:div w:id="1040285087">
              <w:marLeft w:val="0"/>
              <w:marRight w:val="0"/>
              <w:marTop w:val="0"/>
              <w:marBottom w:val="0"/>
              <w:divBdr>
                <w:top w:val="none" w:sz="0" w:space="0" w:color="auto"/>
                <w:left w:val="none" w:sz="0" w:space="0" w:color="auto"/>
                <w:bottom w:val="none" w:sz="0" w:space="0" w:color="auto"/>
                <w:right w:val="none" w:sz="0" w:space="0" w:color="auto"/>
              </w:divBdr>
            </w:div>
            <w:div w:id="2099254428">
              <w:marLeft w:val="0"/>
              <w:marRight w:val="0"/>
              <w:marTop w:val="0"/>
              <w:marBottom w:val="0"/>
              <w:divBdr>
                <w:top w:val="none" w:sz="0" w:space="0" w:color="auto"/>
                <w:left w:val="none" w:sz="0" w:space="0" w:color="auto"/>
                <w:bottom w:val="none" w:sz="0" w:space="0" w:color="auto"/>
                <w:right w:val="none" w:sz="0" w:space="0" w:color="auto"/>
              </w:divBdr>
            </w:div>
          </w:divsChild>
        </w:div>
        <w:div w:id="102459456">
          <w:marLeft w:val="0"/>
          <w:marRight w:val="0"/>
          <w:marTop w:val="0"/>
          <w:marBottom w:val="75"/>
          <w:divBdr>
            <w:top w:val="none" w:sz="0" w:space="0" w:color="auto"/>
            <w:left w:val="none" w:sz="0" w:space="0" w:color="auto"/>
            <w:bottom w:val="none" w:sz="0" w:space="0" w:color="auto"/>
            <w:right w:val="none" w:sz="0" w:space="0" w:color="auto"/>
          </w:divBdr>
          <w:divsChild>
            <w:div w:id="1623413734">
              <w:marLeft w:val="0"/>
              <w:marRight w:val="0"/>
              <w:marTop w:val="0"/>
              <w:marBottom w:val="0"/>
              <w:divBdr>
                <w:top w:val="none" w:sz="0" w:space="0" w:color="auto"/>
                <w:left w:val="none" w:sz="0" w:space="0" w:color="auto"/>
                <w:bottom w:val="none" w:sz="0" w:space="0" w:color="auto"/>
                <w:right w:val="none" w:sz="0" w:space="0" w:color="auto"/>
              </w:divBdr>
            </w:div>
            <w:div w:id="1182935487">
              <w:marLeft w:val="0"/>
              <w:marRight w:val="0"/>
              <w:marTop w:val="0"/>
              <w:marBottom w:val="0"/>
              <w:divBdr>
                <w:top w:val="none" w:sz="0" w:space="0" w:color="auto"/>
                <w:left w:val="none" w:sz="0" w:space="0" w:color="auto"/>
                <w:bottom w:val="none" w:sz="0" w:space="0" w:color="auto"/>
                <w:right w:val="none" w:sz="0" w:space="0" w:color="auto"/>
              </w:divBdr>
            </w:div>
          </w:divsChild>
        </w:div>
        <w:div w:id="1193762351">
          <w:marLeft w:val="0"/>
          <w:marRight w:val="0"/>
          <w:marTop w:val="0"/>
          <w:marBottom w:val="75"/>
          <w:divBdr>
            <w:top w:val="none" w:sz="0" w:space="0" w:color="auto"/>
            <w:left w:val="none" w:sz="0" w:space="0" w:color="auto"/>
            <w:bottom w:val="none" w:sz="0" w:space="0" w:color="auto"/>
            <w:right w:val="none" w:sz="0" w:space="0" w:color="auto"/>
          </w:divBdr>
          <w:divsChild>
            <w:div w:id="2016490931">
              <w:marLeft w:val="0"/>
              <w:marRight w:val="0"/>
              <w:marTop w:val="0"/>
              <w:marBottom w:val="0"/>
              <w:divBdr>
                <w:top w:val="none" w:sz="0" w:space="0" w:color="auto"/>
                <w:left w:val="none" w:sz="0" w:space="0" w:color="auto"/>
                <w:bottom w:val="none" w:sz="0" w:space="0" w:color="auto"/>
                <w:right w:val="none" w:sz="0" w:space="0" w:color="auto"/>
              </w:divBdr>
            </w:div>
            <w:div w:id="530846416">
              <w:marLeft w:val="0"/>
              <w:marRight w:val="0"/>
              <w:marTop w:val="0"/>
              <w:marBottom w:val="0"/>
              <w:divBdr>
                <w:top w:val="none" w:sz="0" w:space="0" w:color="auto"/>
                <w:left w:val="none" w:sz="0" w:space="0" w:color="auto"/>
                <w:bottom w:val="none" w:sz="0" w:space="0" w:color="auto"/>
                <w:right w:val="none" w:sz="0" w:space="0" w:color="auto"/>
              </w:divBdr>
            </w:div>
          </w:divsChild>
        </w:div>
        <w:div w:id="458573308">
          <w:marLeft w:val="0"/>
          <w:marRight w:val="0"/>
          <w:marTop w:val="0"/>
          <w:marBottom w:val="75"/>
          <w:divBdr>
            <w:top w:val="none" w:sz="0" w:space="0" w:color="auto"/>
            <w:left w:val="none" w:sz="0" w:space="0" w:color="auto"/>
            <w:bottom w:val="none" w:sz="0" w:space="0" w:color="auto"/>
            <w:right w:val="none" w:sz="0" w:space="0" w:color="auto"/>
          </w:divBdr>
          <w:divsChild>
            <w:div w:id="1139033272">
              <w:marLeft w:val="0"/>
              <w:marRight w:val="0"/>
              <w:marTop w:val="0"/>
              <w:marBottom w:val="0"/>
              <w:divBdr>
                <w:top w:val="none" w:sz="0" w:space="0" w:color="auto"/>
                <w:left w:val="none" w:sz="0" w:space="0" w:color="auto"/>
                <w:bottom w:val="none" w:sz="0" w:space="0" w:color="auto"/>
                <w:right w:val="none" w:sz="0" w:space="0" w:color="auto"/>
              </w:divBdr>
            </w:div>
            <w:div w:id="1782993282">
              <w:marLeft w:val="0"/>
              <w:marRight w:val="0"/>
              <w:marTop w:val="0"/>
              <w:marBottom w:val="0"/>
              <w:divBdr>
                <w:top w:val="none" w:sz="0" w:space="0" w:color="auto"/>
                <w:left w:val="none" w:sz="0" w:space="0" w:color="auto"/>
                <w:bottom w:val="none" w:sz="0" w:space="0" w:color="auto"/>
                <w:right w:val="none" w:sz="0" w:space="0" w:color="auto"/>
              </w:divBdr>
            </w:div>
          </w:divsChild>
        </w:div>
        <w:div w:id="243271779">
          <w:marLeft w:val="0"/>
          <w:marRight w:val="0"/>
          <w:marTop w:val="0"/>
          <w:marBottom w:val="75"/>
          <w:divBdr>
            <w:top w:val="none" w:sz="0" w:space="0" w:color="auto"/>
            <w:left w:val="none" w:sz="0" w:space="0" w:color="auto"/>
            <w:bottom w:val="none" w:sz="0" w:space="0" w:color="auto"/>
            <w:right w:val="none" w:sz="0" w:space="0" w:color="auto"/>
          </w:divBdr>
          <w:divsChild>
            <w:div w:id="1895770243">
              <w:marLeft w:val="0"/>
              <w:marRight w:val="0"/>
              <w:marTop w:val="0"/>
              <w:marBottom w:val="0"/>
              <w:divBdr>
                <w:top w:val="none" w:sz="0" w:space="0" w:color="auto"/>
                <w:left w:val="none" w:sz="0" w:space="0" w:color="auto"/>
                <w:bottom w:val="none" w:sz="0" w:space="0" w:color="auto"/>
                <w:right w:val="none" w:sz="0" w:space="0" w:color="auto"/>
              </w:divBdr>
            </w:div>
            <w:div w:id="1286547602">
              <w:marLeft w:val="0"/>
              <w:marRight w:val="0"/>
              <w:marTop w:val="0"/>
              <w:marBottom w:val="0"/>
              <w:divBdr>
                <w:top w:val="none" w:sz="0" w:space="0" w:color="auto"/>
                <w:left w:val="none" w:sz="0" w:space="0" w:color="auto"/>
                <w:bottom w:val="none" w:sz="0" w:space="0" w:color="auto"/>
                <w:right w:val="none" w:sz="0" w:space="0" w:color="auto"/>
              </w:divBdr>
            </w:div>
          </w:divsChild>
        </w:div>
        <w:div w:id="1034572006">
          <w:marLeft w:val="0"/>
          <w:marRight w:val="0"/>
          <w:marTop w:val="0"/>
          <w:marBottom w:val="75"/>
          <w:divBdr>
            <w:top w:val="none" w:sz="0" w:space="0" w:color="auto"/>
            <w:left w:val="none" w:sz="0" w:space="0" w:color="auto"/>
            <w:bottom w:val="none" w:sz="0" w:space="0" w:color="auto"/>
            <w:right w:val="none" w:sz="0" w:space="0" w:color="auto"/>
          </w:divBdr>
          <w:divsChild>
            <w:div w:id="1331325958">
              <w:marLeft w:val="0"/>
              <w:marRight w:val="0"/>
              <w:marTop w:val="0"/>
              <w:marBottom w:val="0"/>
              <w:divBdr>
                <w:top w:val="none" w:sz="0" w:space="0" w:color="auto"/>
                <w:left w:val="none" w:sz="0" w:space="0" w:color="auto"/>
                <w:bottom w:val="none" w:sz="0" w:space="0" w:color="auto"/>
                <w:right w:val="none" w:sz="0" w:space="0" w:color="auto"/>
              </w:divBdr>
            </w:div>
            <w:div w:id="1495796348">
              <w:marLeft w:val="0"/>
              <w:marRight w:val="0"/>
              <w:marTop w:val="0"/>
              <w:marBottom w:val="0"/>
              <w:divBdr>
                <w:top w:val="none" w:sz="0" w:space="0" w:color="auto"/>
                <w:left w:val="none" w:sz="0" w:space="0" w:color="auto"/>
                <w:bottom w:val="none" w:sz="0" w:space="0" w:color="auto"/>
                <w:right w:val="none" w:sz="0" w:space="0" w:color="auto"/>
              </w:divBdr>
            </w:div>
          </w:divsChild>
        </w:div>
        <w:div w:id="761221889">
          <w:marLeft w:val="0"/>
          <w:marRight w:val="0"/>
          <w:marTop w:val="0"/>
          <w:marBottom w:val="75"/>
          <w:divBdr>
            <w:top w:val="none" w:sz="0" w:space="0" w:color="auto"/>
            <w:left w:val="none" w:sz="0" w:space="0" w:color="auto"/>
            <w:bottom w:val="none" w:sz="0" w:space="0" w:color="auto"/>
            <w:right w:val="none" w:sz="0" w:space="0" w:color="auto"/>
          </w:divBdr>
          <w:divsChild>
            <w:div w:id="458645633">
              <w:marLeft w:val="0"/>
              <w:marRight w:val="0"/>
              <w:marTop w:val="0"/>
              <w:marBottom w:val="0"/>
              <w:divBdr>
                <w:top w:val="none" w:sz="0" w:space="0" w:color="auto"/>
                <w:left w:val="none" w:sz="0" w:space="0" w:color="auto"/>
                <w:bottom w:val="none" w:sz="0" w:space="0" w:color="auto"/>
                <w:right w:val="none" w:sz="0" w:space="0" w:color="auto"/>
              </w:divBdr>
            </w:div>
            <w:div w:id="1309020386">
              <w:marLeft w:val="0"/>
              <w:marRight w:val="0"/>
              <w:marTop w:val="0"/>
              <w:marBottom w:val="0"/>
              <w:divBdr>
                <w:top w:val="none" w:sz="0" w:space="0" w:color="auto"/>
                <w:left w:val="none" w:sz="0" w:space="0" w:color="auto"/>
                <w:bottom w:val="none" w:sz="0" w:space="0" w:color="auto"/>
                <w:right w:val="none" w:sz="0" w:space="0" w:color="auto"/>
              </w:divBdr>
            </w:div>
          </w:divsChild>
        </w:div>
        <w:div w:id="324092294">
          <w:marLeft w:val="0"/>
          <w:marRight w:val="0"/>
          <w:marTop w:val="0"/>
          <w:marBottom w:val="75"/>
          <w:divBdr>
            <w:top w:val="none" w:sz="0" w:space="0" w:color="auto"/>
            <w:left w:val="none" w:sz="0" w:space="0" w:color="auto"/>
            <w:bottom w:val="none" w:sz="0" w:space="0" w:color="auto"/>
            <w:right w:val="none" w:sz="0" w:space="0" w:color="auto"/>
          </w:divBdr>
          <w:divsChild>
            <w:div w:id="1730495513">
              <w:marLeft w:val="0"/>
              <w:marRight w:val="0"/>
              <w:marTop w:val="0"/>
              <w:marBottom w:val="0"/>
              <w:divBdr>
                <w:top w:val="none" w:sz="0" w:space="0" w:color="auto"/>
                <w:left w:val="none" w:sz="0" w:space="0" w:color="auto"/>
                <w:bottom w:val="none" w:sz="0" w:space="0" w:color="auto"/>
                <w:right w:val="none" w:sz="0" w:space="0" w:color="auto"/>
              </w:divBdr>
            </w:div>
            <w:div w:id="18047357">
              <w:marLeft w:val="0"/>
              <w:marRight w:val="0"/>
              <w:marTop w:val="0"/>
              <w:marBottom w:val="0"/>
              <w:divBdr>
                <w:top w:val="none" w:sz="0" w:space="0" w:color="auto"/>
                <w:left w:val="none" w:sz="0" w:space="0" w:color="auto"/>
                <w:bottom w:val="none" w:sz="0" w:space="0" w:color="auto"/>
                <w:right w:val="none" w:sz="0" w:space="0" w:color="auto"/>
              </w:divBdr>
            </w:div>
          </w:divsChild>
        </w:div>
        <w:div w:id="1361395588">
          <w:marLeft w:val="0"/>
          <w:marRight w:val="0"/>
          <w:marTop w:val="0"/>
          <w:marBottom w:val="75"/>
          <w:divBdr>
            <w:top w:val="none" w:sz="0" w:space="0" w:color="auto"/>
            <w:left w:val="none" w:sz="0" w:space="0" w:color="auto"/>
            <w:bottom w:val="none" w:sz="0" w:space="0" w:color="auto"/>
            <w:right w:val="none" w:sz="0" w:space="0" w:color="auto"/>
          </w:divBdr>
          <w:divsChild>
            <w:div w:id="1372615034">
              <w:marLeft w:val="0"/>
              <w:marRight w:val="0"/>
              <w:marTop w:val="0"/>
              <w:marBottom w:val="0"/>
              <w:divBdr>
                <w:top w:val="none" w:sz="0" w:space="0" w:color="auto"/>
                <w:left w:val="none" w:sz="0" w:space="0" w:color="auto"/>
                <w:bottom w:val="none" w:sz="0" w:space="0" w:color="auto"/>
                <w:right w:val="none" w:sz="0" w:space="0" w:color="auto"/>
              </w:divBdr>
            </w:div>
            <w:div w:id="2084520636">
              <w:marLeft w:val="0"/>
              <w:marRight w:val="0"/>
              <w:marTop w:val="0"/>
              <w:marBottom w:val="0"/>
              <w:divBdr>
                <w:top w:val="none" w:sz="0" w:space="0" w:color="auto"/>
                <w:left w:val="none" w:sz="0" w:space="0" w:color="auto"/>
                <w:bottom w:val="none" w:sz="0" w:space="0" w:color="auto"/>
                <w:right w:val="none" w:sz="0" w:space="0" w:color="auto"/>
              </w:divBdr>
            </w:div>
          </w:divsChild>
        </w:div>
        <w:div w:id="1539200618">
          <w:marLeft w:val="0"/>
          <w:marRight w:val="0"/>
          <w:marTop w:val="0"/>
          <w:marBottom w:val="75"/>
          <w:divBdr>
            <w:top w:val="none" w:sz="0" w:space="0" w:color="auto"/>
            <w:left w:val="none" w:sz="0" w:space="0" w:color="auto"/>
            <w:bottom w:val="none" w:sz="0" w:space="0" w:color="auto"/>
            <w:right w:val="none" w:sz="0" w:space="0" w:color="auto"/>
          </w:divBdr>
          <w:divsChild>
            <w:div w:id="1468624146">
              <w:marLeft w:val="0"/>
              <w:marRight w:val="0"/>
              <w:marTop w:val="0"/>
              <w:marBottom w:val="0"/>
              <w:divBdr>
                <w:top w:val="none" w:sz="0" w:space="0" w:color="auto"/>
                <w:left w:val="none" w:sz="0" w:space="0" w:color="auto"/>
                <w:bottom w:val="none" w:sz="0" w:space="0" w:color="auto"/>
                <w:right w:val="none" w:sz="0" w:space="0" w:color="auto"/>
              </w:divBdr>
            </w:div>
            <w:div w:id="37054243">
              <w:marLeft w:val="0"/>
              <w:marRight w:val="0"/>
              <w:marTop w:val="0"/>
              <w:marBottom w:val="0"/>
              <w:divBdr>
                <w:top w:val="none" w:sz="0" w:space="0" w:color="auto"/>
                <w:left w:val="none" w:sz="0" w:space="0" w:color="auto"/>
                <w:bottom w:val="none" w:sz="0" w:space="0" w:color="auto"/>
                <w:right w:val="none" w:sz="0" w:space="0" w:color="auto"/>
              </w:divBdr>
            </w:div>
          </w:divsChild>
        </w:div>
        <w:div w:id="679282546">
          <w:marLeft w:val="0"/>
          <w:marRight w:val="0"/>
          <w:marTop w:val="0"/>
          <w:marBottom w:val="75"/>
          <w:divBdr>
            <w:top w:val="none" w:sz="0" w:space="0" w:color="auto"/>
            <w:left w:val="none" w:sz="0" w:space="0" w:color="auto"/>
            <w:bottom w:val="none" w:sz="0" w:space="0" w:color="auto"/>
            <w:right w:val="none" w:sz="0" w:space="0" w:color="auto"/>
          </w:divBdr>
          <w:divsChild>
            <w:div w:id="1297448514">
              <w:marLeft w:val="0"/>
              <w:marRight w:val="0"/>
              <w:marTop w:val="0"/>
              <w:marBottom w:val="0"/>
              <w:divBdr>
                <w:top w:val="none" w:sz="0" w:space="0" w:color="auto"/>
                <w:left w:val="none" w:sz="0" w:space="0" w:color="auto"/>
                <w:bottom w:val="none" w:sz="0" w:space="0" w:color="auto"/>
                <w:right w:val="none" w:sz="0" w:space="0" w:color="auto"/>
              </w:divBdr>
            </w:div>
            <w:div w:id="1508669416">
              <w:marLeft w:val="0"/>
              <w:marRight w:val="0"/>
              <w:marTop w:val="0"/>
              <w:marBottom w:val="0"/>
              <w:divBdr>
                <w:top w:val="none" w:sz="0" w:space="0" w:color="auto"/>
                <w:left w:val="none" w:sz="0" w:space="0" w:color="auto"/>
                <w:bottom w:val="none" w:sz="0" w:space="0" w:color="auto"/>
                <w:right w:val="none" w:sz="0" w:space="0" w:color="auto"/>
              </w:divBdr>
            </w:div>
          </w:divsChild>
        </w:div>
        <w:div w:id="60181165">
          <w:marLeft w:val="0"/>
          <w:marRight w:val="0"/>
          <w:marTop w:val="0"/>
          <w:marBottom w:val="75"/>
          <w:divBdr>
            <w:top w:val="none" w:sz="0" w:space="0" w:color="auto"/>
            <w:left w:val="none" w:sz="0" w:space="0" w:color="auto"/>
            <w:bottom w:val="none" w:sz="0" w:space="0" w:color="auto"/>
            <w:right w:val="none" w:sz="0" w:space="0" w:color="auto"/>
          </w:divBdr>
          <w:divsChild>
            <w:div w:id="925262165">
              <w:marLeft w:val="0"/>
              <w:marRight w:val="0"/>
              <w:marTop w:val="0"/>
              <w:marBottom w:val="0"/>
              <w:divBdr>
                <w:top w:val="none" w:sz="0" w:space="0" w:color="auto"/>
                <w:left w:val="none" w:sz="0" w:space="0" w:color="auto"/>
                <w:bottom w:val="none" w:sz="0" w:space="0" w:color="auto"/>
                <w:right w:val="none" w:sz="0" w:space="0" w:color="auto"/>
              </w:divBdr>
            </w:div>
            <w:div w:id="554780110">
              <w:marLeft w:val="0"/>
              <w:marRight w:val="0"/>
              <w:marTop w:val="0"/>
              <w:marBottom w:val="0"/>
              <w:divBdr>
                <w:top w:val="none" w:sz="0" w:space="0" w:color="auto"/>
                <w:left w:val="none" w:sz="0" w:space="0" w:color="auto"/>
                <w:bottom w:val="none" w:sz="0" w:space="0" w:color="auto"/>
                <w:right w:val="none" w:sz="0" w:space="0" w:color="auto"/>
              </w:divBdr>
            </w:div>
          </w:divsChild>
        </w:div>
        <w:div w:id="63575864">
          <w:marLeft w:val="0"/>
          <w:marRight w:val="0"/>
          <w:marTop w:val="0"/>
          <w:marBottom w:val="75"/>
          <w:divBdr>
            <w:top w:val="none" w:sz="0" w:space="0" w:color="auto"/>
            <w:left w:val="none" w:sz="0" w:space="0" w:color="auto"/>
            <w:bottom w:val="none" w:sz="0" w:space="0" w:color="auto"/>
            <w:right w:val="none" w:sz="0" w:space="0" w:color="auto"/>
          </w:divBdr>
          <w:divsChild>
            <w:div w:id="1948729447">
              <w:marLeft w:val="0"/>
              <w:marRight w:val="0"/>
              <w:marTop w:val="0"/>
              <w:marBottom w:val="0"/>
              <w:divBdr>
                <w:top w:val="none" w:sz="0" w:space="0" w:color="auto"/>
                <w:left w:val="none" w:sz="0" w:space="0" w:color="auto"/>
                <w:bottom w:val="none" w:sz="0" w:space="0" w:color="auto"/>
                <w:right w:val="none" w:sz="0" w:space="0" w:color="auto"/>
              </w:divBdr>
            </w:div>
            <w:div w:id="1183276018">
              <w:marLeft w:val="0"/>
              <w:marRight w:val="0"/>
              <w:marTop w:val="0"/>
              <w:marBottom w:val="0"/>
              <w:divBdr>
                <w:top w:val="none" w:sz="0" w:space="0" w:color="auto"/>
                <w:left w:val="none" w:sz="0" w:space="0" w:color="auto"/>
                <w:bottom w:val="none" w:sz="0" w:space="0" w:color="auto"/>
                <w:right w:val="none" w:sz="0" w:space="0" w:color="auto"/>
              </w:divBdr>
            </w:div>
          </w:divsChild>
        </w:div>
        <w:div w:id="544829927">
          <w:marLeft w:val="0"/>
          <w:marRight w:val="0"/>
          <w:marTop w:val="0"/>
          <w:marBottom w:val="75"/>
          <w:divBdr>
            <w:top w:val="none" w:sz="0" w:space="0" w:color="auto"/>
            <w:left w:val="none" w:sz="0" w:space="0" w:color="auto"/>
            <w:bottom w:val="none" w:sz="0" w:space="0" w:color="auto"/>
            <w:right w:val="none" w:sz="0" w:space="0" w:color="auto"/>
          </w:divBdr>
          <w:divsChild>
            <w:div w:id="1064109221">
              <w:marLeft w:val="0"/>
              <w:marRight w:val="0"/>
              <w:marTop w:val="0"/>
              <w:marBottom w:val="0"/>
              <w:divBdr>
                <w:top w:val="none" w:sz="0" w:space="0" w:color="auto"/>
                <w:left w:val="none" w:sz="0" w:space="0" w:color="auto"/>
                <w:bottom w:val="none" w:sz="0" w:space="0" w:color="auto"/>
                <w:right w:val="none" w:sz="0" w:space="0" w:color="auto"/>
              </w:divBdr>
            </w:div>
            <w:div w:id="1018771571">
              <w:marLeft w:val="0"/>
              <w:marRight w:val="0"/>
              <w:marTop w:val="0"/>
              <w:marBottom w:val="0"/>
              <w:divBdr>
                <w:top w:val="none" w:sz="0" w:space="0" w:color="auto"/>
                <w:left w:val="none" w:sz="0" w:space="0" w:color="auto"/>
                <w:bottom w:val="none" w:sz="0" w:space="0" w:color="auto"/>
                <w:right w:val="none" w:sz="0" w:space="0" w:color="auto"/>
              </w:divBdr>
            </w:div>
          </w:divsChild>
        </w:div>
        <w:div w:id="1054815762">
          <w:marLeft w:val="0"/>
          <w:marRight w:val="0"/>
          <w:marTop w:val="0"/>
          <w:marBottom w:val="75"/>
          <w:divBdr>
            <w:top w:val="none" w:sz="0" w:space="0" w:color="auto"/>
            <w:left w:val="none" w:sz="0" w:space="0" w:color="auto"/>
            <w:bottom w:val="none" w:sz="0" w:space="0" w:color="auto"/>
            <w:right w:val="none" w:sz="0" w:space="0" w:color="auto"/>
          </w:divBdr>
          <w:divsChild>
            <w:div w:id="1306158827">
              <w:marLeft w:val="0"/>
              <w:marRight w:val="0"/>
              <w:marTop w:val="0"/>
              <w:marBottom w:val="0"/>
              <w:divBdr>
                <w:top w:val="none" w:sz="0" w:space="0" w:color="auto"/>
                <w:left w:val="none" w:sz="0" w:space="0" w:color="auto"/>
                <w:bottom w:val="none" w:sz="0" w:space="0" w:color="auto"/>
                <w:right w:val="none" w:sz="0" w:space="0" w:color="auto"/>
              </w:divBdr>
            </w:div>
            <w:div w:id="1630355809">
              <w:marLeft w:val="0"/>
              <w:marRight w:val="0"/>
              <w:marTop w:val="0"/>
              <w:marBottom w:val="0"/>
              <w:divBdr>
                <w:top w:val="none" w:sz="0" w:space="0" w:color="auto"/>
                <w:left w:val="none" w:sz="0" w:space="0" w:color="auto"/>
                <w:bottom w:val="none" w:sz="0" w:space="0" w:color="auto"/>
                <w:right w:val="none" w:sz="0" w:space="0" w:color="auto"/>
              </w:divBdr>
            </w:div>
          </w:divsChild>
        </w:div>
        <w:div w:id="1476025215">
          <w:marLeft w:val="0"/>
          <w:marRight w:val="0"/>
          <w:marTop w:val="0"/>
          <w:marBottom w:val="75"/>
          <w:divBdr>
            <w:top w:val="none" w:sz="0" w:space="0" w:color="auto"/>
            <w:left w:val="none" w:sz="0" w:space="0" w:color="auto"/>
            <w:bottom w:val="none" w:sz="0" w:space="0" w:color="auto"/>
            <w:right w:val="none" w:sz="0" w:space="0" w:color="auto"/>
          </w:divBdr>
          <w:divsChild>
            <w:div w:id="1958827325">
              <w:marLeft w:val="0"/>
              <w:marRight w:val="0"/>
              <w:marTop w:val="0"/>
              <w:marBottom w:val="0"/>
              <w:divBdr>
                <w:top w:val="none" w:sz="0" w:space="0" w:color="auto"/>
                <w:left w:val="none" w:sz="0" w:space="0" w:color="auto"/>
                <w:bottom w:val="none" w:sz="0" w:space="0" w:color="auto"/>
                <w:right w:val="none" w:sz="0" w:space="0" w:color="auto"/>
              </w:divBdr>
            </w:div>
            <w:div w:id="804128497">
              <w:marLeft w:val="0"/>
              <w:marRight w:val="0"/>
              <w:marTop w:val="0"/>
              <w:marBottom w:val="0"/>
              <w:divBdr>
                <w:top w:val="none" w:sz="0" w:space="0" w:color="auto"/>
                <w:left w:val="none" w:sz="0" w:space="0" w:color="auto"/>
                <w:bottom w:val="none" w:sz="0" w:space="0" w:color="auto"/>
                <w:right w:val="none" w:sz="0" w:space="0" w:color="auto"/>
              </w:divBdr>
            </w:div>
          </w:divsChild>
        </w:div>
        <w:div w:id="1221675968">
          <w:marLeft w:val="0"/>
          <w:marRight w:val="0"/>
          <w:marTop w:val="0"/>
          <w:marBottom w:val="75"/>
          <w:divBdr>
            <w:top w:val="none" w:sz="0" w:space="0" w:color="auto"/>
            <w:left w:val="none" w:sz="0" w:space="0" w:color="auto"/>
            <w:bottom w:val="none" w:sz="0" w:space="0" w:color="auto"/>
            <w:right w:val="none" w:sz="0" w:space="0" w:color="auto"/>
          </w:divBdr>
          <w:divsChild>
            <w:div w:id="772213614">
              <w:marLeft w:val="0"/>
              <w:marRight w:val="0"/>
              <w:marTop w:val="0"/>
              <w:marBottom w:val="0"/>
              <w:divBdr>
                <w:top w:val="none" w:sz="0" w:space="0" w:color="auto"/>
                <w:left w:val="none" w:sz="0" w:space="0" w:color="auto"/>
                <w:bottom w:val="none" w:sz="0" w:space="0" w:color="auto"/>
                <w:right w:val="none" w:sz="0" w:space="0" w:color="auto"/>
              </w:divBdr>
            </w:div>
            <w:div w:id="199173695">
              <w:marLeft w:val="0"/>
              <w:marRight w:val="0"/>
              <w:marTop w:val="0"/>
              <w:marBottom w:val="0"/>
              <w:divBdr>
                <w:top w:val="none" w:sz="0" w:space="0" w:color="auto"/>
                <w:left w:val="none" w:sz="0" w:space="0" w:color="auto"/>
                <w:bottom w:val="none" w:sz="0" w:space="0" w:color="auto"/>
                <w:right w:val="none" w:sz="0" w:space="0" w:color="auto"/>
              </w:divBdr>
            </w:div>
          </w:divsChild>
        </w:div>
        <w:div w:id="2091728719">
          <w:marLeft w:val="0"/>
          <w:marRight w:val="0"/>
          <w:marTop w:val="0"/>
          <w:marBottom w:val="75"/>
          <w:divBdr>
            <w:top w:val="none" w:sz="0" w:space="0" w:color="auto"/>
            <w:left w:val="none" w:sz="0" w:space="0" w:color="auto"/>
            <w:bottom w:val="none" w:sz="0" w:space="0" w:color="auto"/>
            <w:right w:val="none" w:sz="0" w:space="0" w:color="auto"/>
          </w:divBdr>
          <w:divsChild>
            <w:div w:id="331490010">
              <w:marLeft w:val="0"/>
              <w:marRight w:val="0"/>
              <w:marTop w:val="0"/>
              <w:marBottom w:val="0"/>
              <w:divBdr>
                <w:top w:val="none" w:sz="0" w:space="0" w:color="auto"/>
                <w:left w:val="none" w:sz="0" w:space="0" w:color="auto"/>
                <w:bottom w:val="none" w:sz="0" w:space="0" w:color="auto"/>
                <w:right w:val="none" w:sz="0" w:space="0" w:color="auto"/>
              </w:divBdr>
            </w:div>
            <w:div w:id="194773522">
              <w:marLeft w:val="0"/>
              <w:marRight w:val="0"/>
              <w:marTop w:val="0"/>
              <w:marBottom w:val="0"/>
              <w:divBdr>
                <w:top w:val="none" w:sz="0" w:space="0" w:color="auto"/>
                <w:left w:val="none" w:sz="0" w:space="0" w:color="auto"/>
                <w:bottom w:val="none" w:sz="0" w:space="0" w:color="auto"/>
                <w:right w:val="none" w:sz="0" w:space="0" w:color="auto"/>
              </w:divBdr>
            </w:div>
          </w:divsChild>
        </w:div>
        <w:div w:id="1281448739">
          <w:marLeft w:val="0"/>
          <w:marRight w:val="0"/>
          <w:marTop w:val="0"/>
          <w:marBottom w:val="75"/>
          <w:divBdr>
            <w:top w:val="none" w:sz="0" w:space="0" w:color="auto"/>
            <w:left w:val="none" w:sz="0" w:space="0" w:color="auto"/>
            <w:bottom w:val="none" w:sz="0" w:space="0" w:color="auto"/>
            <w:right w:val="none" w:sz="0" w:space="0" w:color="auto"/>
          </w:divBdr>
          <w:divsChild>
            <w:div w:id="1319310005">
              <w:marLeft w:val="0"/>
              <w:marRight w:val="0"/>
              <w:marTop w:val="0"/>
              <w:marBottom w:val="0"/>
              <w:divBdr>
                <w:top w:val="none" w:sz="0" w:space="0" w:color="auto"/>
                <w:left w:val="none" w:sz="0" w:space="0" w:color="auto"/>
                <w:bottom w:val="none" w:sz="0" w:space="0" w:color="auto"/>
                <w:right w:val="none" w:sz="0" w:space="0" w:color="auto"/>
              </w:divBdr>
            </w:div>
            <w:div w:id="791480362">
              <w:marLeft w:val="0"/>
              <w:marRight w:val="0"/>
              <w:marTop w:val="0"/>
              <w:marBottom w:val="0"/>
              <w:divBdr>
                <w:top w:val="none" w:sz="0" w:space="0" w:color="auto"/>
                <w:left w:val="none" w:sz="0" w:space="0" w:color="auto"/>
                <w:bottom w:val="none" w:sz="0" w:space="0" w:color="auto"/>
                <w:right w:val="none" w:sz="0" w:space="0" w:color="auto"/>
              </w:divBdr>
            </w:div>
          </w:divsChild>
        </w:div>
        <w:div w:id="439642047">
          <w:marLeft w:val="0"/>
          <w:marRight w:val="0"/>
          <w:marTop w:val="0"/>
          <w:marBottom w:val="75"/>
          <w:divBdr>
            <w:top w:val="none" w:sz="0" w:space="0" w:color="auto"/>
            <w:left w:val="none" w:sz="0" w:space="0" w:color="auto"/>
            <w:bottom w:val="none" w:sz="0" w:space="0" w:color="auto"/>
            <w:right w:val="none" w:sz="0" w:space="0" w:color="auto"/>
          </w:divBdr>
          <w:divsChild>
            <w:div w:id="2109419891">
              <w:marLeft w:val="0"/>
              <w:marRight w:val="0"/>
              <w:marTop w:val="0"/>
              <w:marBottom w:val="0"/>
              <w:divBdr>
                <w:top w:val="none" w:sz="0" w:space="0" w:color="auto"/>
                <w:left w:val="none" w:sz="0" w:space="0" w:color="auto"/>
                <w:bottom w:val="none" w:sz="0" w:space="0" w:color="auto"/>
                <w:right w:val="none" w:sz="0" w:space="0" w:color="auto"/>
              </w:divBdr>
            </w:div>
            <w:div w:id="389035005">
              <w:marLeft w:val="0"/>
              <w:marRight w:val="0"/>
              <w:marTop w:val="0"/>
              <w:marBottom w:val="0"/>
              <w:divBdr>
                <w:top w:val="none" w:sz="0" w:space="0" w:color="auto"/>
                <w:left w:val="none" w:sz="0" w:space="0" w:color="auto"/>
                <w:bottom w:val="none" w:sz="0" w:space="0" w:color="auto"/>
                <w:right w:val="none" w:sz="0" w:space="0" w:color="auto"/>
              </w:divBdr>
            </w:div>
          </w:divsChild>
        </w:div>
        <w:div w:id="728723999">
          <w:marLeft w:val="0"/>
          <w:marRight w:val="0"/>
          <w:marTop w:val="0"/>
          <w:marBottom w:val="75"/>
          <w:divBdr>
            <w:top w:val="none" w:sz="0" w:space="0" w:color="auto"/>
            <w:left w:val="none" w:sz="0" w:space="0" w:color="auto"/>
            <w:bottom w:val="none" w:sz="0" w:space="0" w:color="auto"/>
            <w:right w:val="none" w:sz="0" w:space="0" w:color="auto"/>
          </w:divBdr>
          <w:divsChild>
            <w:div w:id="1061027888">
              <w:marLeft w:val="0"/>
              <w:marRight w:val="0"/>
              <w:marTop w:val="0"/>
              <w:marBottom w:val="0"/>
              <w:divBdr>
                <w:top w:val="none" w:sz="0" w:space="0" w:color="auto"/>
                <w:left w:val="none" w:sz="0" w:space="0" w:color="auto"/>
                <w:bottom w:val="none" w:sz="0" w:space="0" w:color="auto"/>
                <w:right w:val="none" w:sz="0" w:space="0" w:color="auto"/>
              </w:divBdr>
            </w:div>
            <w:div w:id="1080952910">
              <w:marLeft w:val="0"/>
              <w:marRight w:val="0"/>
              <w:marTop w:val="0"/>
              <w:marBottom w:val="0"/>
              <w:divBdr>
                <w:top w:val="none" w:sz="0" w:space="0" w:color="auto"/>
                <w:left w:val="none" w:sz="0" w:space="0" w:color="auto"/>
                <w:bottom w:val="none" w:sz="0" w:space="0" w:color="auto"/>
                <w:right w:val="none" w:sz="0" w:space="0" w:color="auto"/>
              </w:divBdr>
            </w:div>
          </w:divsChild>
        </w:div>
        <w:div w:id="987900120">
          <w:marLeft w:val="0"/>
          <w:marRight w:val="0"/>
          <w:marTop w:val="0"/>
          <w:marBottom w:val="75"/>
          <w:divBdr>
            <w:top w:val="none" w:sz="0" w:space="0" w:color="auto"/>
            <w:left w:val="none" w:sz="0" w:space="0" w:color="auto"/>
            <w:bottom w:val="none" w:sz="0" w:space="0" w:color="auto"/>
            <w:right w:val="none" w:sz="0" w:space="0" w:color="auto"/>
          </w:divBdr>
          <w:divsChild>
            <w:div w:id="1199513701">
              <w:marLeft w:val="0"/>
              <w:marRight w:val="0"/>
              <w:marTop w:val="0"/>
              <w:marBottom w:val="0"/>
              <w:divBdr>
                <w:top w:val="none" w:sz="0" w:space="0" w:color="auto"/>
                <w:left w:val="none" w:sz="0" w:space="0" w:color="auto"/>
                <w:bottom w:val="none" w:sz="0" w:space="0" w:color="auto"/>
                <w:right w:val="none" w:sz="0" w:space="0" w:color="auto"/>
              </w:divBdr>
            </w:div>
            <w:div w:id="1697076872">
              <w:marLeft w:val="0"/>
              <w:marRight w:val="0"/>
              <w:marTop w:val="0"/>
              <w:marBottom w:val="0"/>
              <w:divBdr>
                <w:top w:val="none" w:sz="0" w:space="0" w:color="auto"/>
                <w:left w:val="none" w:sz="0" w:space="0" w:color="auto"/>
                <w:bottom w:val="none" w:sz="0" w:space="0" w:color="auto"/>
                <w:right w:val="none" w:sz="0" w:space="0" w:color="auto"/>
              </w:divBdr>
            </w:div>
          </w:divsChild>
        </w:div>
        <w:div w:id="1949966375">
          <w:marLeft w:val="0"/>
          <w:marRight w:val="0"/>
          <w:marTop w:val="0"/>
          <w:marBottom w:val="75"/>
          <w:divBdr>
            <w:top w:val="none" w:sz="0" w:space="0" w:color="auto"/>
            <w:left w:val="none" w:sz="0" w:space="0" w:color="auto"/>
            <w:bottom w:val="none" w:sz="0" w:space="0" w:color="auto"/>
            <w:right w:val="none" w:sz="0" w:space="0" w:color="auto"/>
          </w:divBdr>
          <w:divsChild>
            <w:div w:id="2023971003">
              <w:marLeft w:val="0"/>
              <w:marRight w:val="0"/>
              <w:marTop w:val="0"/>
              <w:marBottom w:val="0"/>
              <w:divBdr>
                <w:top w:val="none" w:sz="0" w:space="0" w:color="auto"/>
                <w:left w:val="none" w:sz="0" w:space="0" w:color="auto"/>
                <w:bottom w:val="none" w:sz="0" w:space="0" w:color="auto"/>
                <w:right w:val="none" w:sz="0" w:space="0" w:color="auto"/>
              </w:divBdr>
            </w:div>
            <w:div w:id="651300981">
              <w:marLeft w:val="0"/>
              <w:marRight w:val="0"/>
              <w:marTop w:val="0"/>
              <w:marBottom w:val="0"/>
              <w:divBdr>
                <w:top w:val="none" w:sz="0" w:space="0" w:color="auto"/>
                <w:left w:val="none" w:sz="0" w:space="0" w:color="auto"/>
                <w:bottom w:val="none" w:sz="0" w:space="0" w:color="auto"/>
                <w:right w:val="none" w:sz="0" w:space="0" w:color="auto"/>
              </w:divBdr>
            </w:div>
          </w:divsChild>
        </w:div>
        <w:div w:id="109325954">
          <w:marLeft w:val="0"/>
          <w:marRight w:val="0"/>
          <w:marTop w:val="0"/>
          <w:marBottom w:val="75"/>
          <w:divBdr>
            <w:top w:val="none" w:sz="0" w:space="0" w:color="auto"/>
            <w:left w:val="none" w:sz="0" w:space="0" w:color="auto"/>
            <w:bottom w:val="none" w:sz="0" w:space="0" w:color="auto"/>
            <w:right w:val="none" w:sz="0" w:space="0" w:color="auto"/>
          </w:divBdr>
          <w:divsChild>
            <w:div w:id="2039158423">
              <w:marLeft w:val="0"/>
              <w:marRight w:val="0"/>
              <w:marTop w:val="0"/>
              <w:marBottom w:val="0"/>
              <w:divBdr>
                <w:top w:val="none" w:sz="0" w:space="0" w:color="auto"/>
                <w:left w:val="none" w:sz="0" w:space="0" w:color="auto"/>
                <w:bottom w:val="none" w:sz="0" w:space="0" w:color="auto"/>
                <w:right w:val="none" w:sz="0" w:space="0" w:color="auto"/>
              </w:divBdr>
            </w:div>
            <w:div w:id="861170369">
              <w:marLeft w:val="0"/>
              <w:marRight w:val="0"/>
              <w:marTop w:val="0"/>
              <w:marBottom w:val="0"/>
              <w:divBdr>
                <w:top w:val="none" w:sz="0" w:space="0" w:color="auto"/>
                <w:left w:val="none" w:sz="0" w:space="0" w:color="auto"/>
                <w:bottom w:val="none" w:sz="0" w:space="0" w:color="auto"/>
                <w:right w:val="none" w:sz="0" w:space="0" w:color="auto"/>
              </w:divBdr>
            </w:div>
          </w:divsChild>
        </w:div>
        <w:div w:id="434252596">
          <w:marLeft w:val="0"/>
          <w:marRight w:val="0"/>
          <w:marTop w:val="0"/>
          <w:marBottom w:val="75"/>
          <w:divBdr>
            <w:top w:val="none" w:sz="0" w:space="0" w:color="auto"/>
            <w:left w:val="none" w:sz="0" w:space="0" w:color="auto"/>
            <w:bottom w:val="none" w:sz="0" w:space="0" w:color="auto"/>
            <w:right w:val="none" w:sz="0" w:space="0" w:color="auto"/>
          </w:divBdr>
          <w:divsChild>
            <w:div w:id="1447192339">
              <w:marLeft w:val="0"/>
              <w:marRight w:val="0"/>
              <w:marTop w:val="0"/>
              <w:marBottom w:val="0"/>
              <w:divBdr>
                <w:top w:val="none" w:sz="0" w:space="0" w:color="auto"/>
                <w:left w:val="none" w:sz="0" w:space="0" w:color="auto"/>
                <w:bottom w:val="none" w:sz="0" w:space="0" w:color="auto"/>
                <w:right w:val="none" w:sz="0" w:space="0" w:color="auto"/>
              </w:divBdr>
            </w:div>
            <w:div w:id="1788043745">
              <w:marLeft w:val="0"/>
              <w:marRight w:val="0"/>
              <w:marTop w:val="0"/>
              <w:marBottom w:val="0"/>
              <w:divBdr>
                <w:top w:val="none" w:sz="0" w:space="0" w:color="auto"/>
                <w:left w:val="none" w:sz="0" w:space="0" w:color="auto"/>
                <w:bottom w:val="none" w:sz="0" w:space="0" w:color="auto"/>
                <w:right w:val="none" w:sz="0" w:space="0" w:color="auto"/>
              </w:divBdr>
            </w:div>
          </w:divsChild>
        </w:div>
        <w:div w:id="116993364">
          <w:marLeft w:val="0"/>
          <w:marRight w:val="0"/>
          <w:marTop w:val="0"/>
          <w:marBottom w:val="75"/>
          <w:divBdr>
            <w:top w:val="none" w:sz="0" w:space="0" w:color="auto"/>
            <w:left w:val="none" w:sz="0" w:space="0" w:color="auto"/>
            <w:bottom w:val="none" w:sz="0" w:space="0" w:color="auto"/>
            <w:right w:val="none" w:sz="0" w:space="0" w:color="auto"/>
          </w:divBdr>
          <w:divsChild>
            <w:div w:id="297803383">
              <w:marLeft w:val="0"/>
              <w:marRight w:val="0"/>
              <w:marTop w:val="0"/>
              <w:marBottom w:val="0"/>
              <w:divBdr>
                <w:top w:val="none" w:sz="0" w:space="0" w:color="auto"/>
                <w:left w:val="none" w:sz="0" w:space="0" w:color="auto"/>
                <w:bottom w:val="none" w:sz="0" w:space="0" w:color="auto"/>
                <w:right w:val="none" w:sz="0" w:space="0" w:color="auto"/>
              </w:divBdr>
            </w:div>
            <w:div w:id="1495485452">
              <w:marLeft w:val="0"/>
              <w:marRight w:val="0"/>
              <w:marTop w:val="0"/>
              <w:marBottom w:val="0"/>
              <w:divBdr>
                <w:top w:val="none" w:sz="0" w:space="0" w:color="auto"/>
                <w:left w:val="none" w:sz="0" w:space="0" w:color="auto"/>
                <w:bottom w:val="none" w:sz="0" w:space="0" w:color="auto"/>
                <w:right w:val="none" w:sz="0" w:space="0" w:color="auto"/>
              </w:divBdr>
            </w:div>
          </w:divsChild>
        </w:div>
        <w:div w:id="1710715091">
          <w:marLeft w:val="0"/>
          <w:marRight w:val="0"/>
          <w:marTop w:val="0"/>
          <w:marBottom w:val="75"/>
          <w:divBdr>
            <w:top w:val="none" w:sz="0" w:space="0" w:color="auto"/>
            <w:left w:val="none" w:sz="0" w:space="0" w:color="auto"/>
            <w:bottom w:val="none" w:sz="0" w:space="0" w:color="auto"/>
            <w:right w:val="none" w:sz="0" w:space="0" w:color="auto"/>
          </w:divBdr>
          <w:divsChild>
            <w:div w:id="89326455">
              <w:marLeft w:val="0"/>
              <w:marRight w:val="0"/>
              <w:marTop w:val="0"/>
              <w:marBottom w:val="0"/>
              <w:divBdr>
                <w:top w:val="none" w:sz="0" w:space="0" w:color="auto"/>
                <w:left w:val="none" w:sz="0" w:space="0" w:color="auto"/>
                <w:bottom w:val="none" w:sz="0" w:space="0" w:color="auto"/>
                <w:right w:val="none" w:sz="0" w:space="0" w:color="auto"/>
              </w:divBdr>
            </w:div>
            <w:div w:id="1711110489">
              <w:marLeft w:val="0"/>
              <w:marRight w:val="0"/>
              <w:marTop w:val="0"/>
              <w:marBottom w:val="0"/>
              <w:divBdr>
                <w:top w:val="none" w:sz="0" w:space="0" w:color="auto"/>
                <w:left w:val="none" w:sz="0" w:space="0" w:color="auto"/>
                <w:bottom w:val="none" w:sz="0" w:space="0" w:color="auto"/>
                <w:right w:val="none" w:sz="0" w:space="0" w:color="auto"/>
              </w:divBdr>
            </w:div>
          </w:divsChild>
        </w:div>
        <w:div w:id="2107848351">
          <w:marLeft w:val="0"/>
          <w:marRight w:val="0"/>
          <w:marTop w:val="0"/>
          <w:marBottom w:val="75"/>
          <w:divBdr>
            <w:top w:val="none" w:sz="0" w:space="0" w:color="auto"/>
            <w:left w:val="none" w:sz="0" w:space="0" w:color="auto"/>
            <w:bottom w:val="none" w:sz="0" w:space="0" w:color="auto"/>
            <w:right w:val="none" w:sz="0" w:space="0" w:color="auto"/>
          </w:divBdr>
          <w:divsChild>
            <w:div w:id="1971521032">
              <w:marLeft w:val="0"/>
              <w:marRight w:val="0"/>
              <w:marTop w:val="0"/>
              <w:marBottom w:val="0"/>
              <w:divBdr>
                <w:top w:val="none" w:sz="0" w:space="0" w:color="auto"/>
                <w:left w:val="none" w:sz="0" w:space="0" w:color="auto"/>
                <w:bottom w:val="none" w:sz="0" w:space="0" w:color="auto"/>
                <w:right w:val="none" w:sz="0" w:space="0" w:color="auto"/>
              </w:divBdr>
            </w:div>
            <w:div w:id="1627659973">
              <w:marLeft w:val="0"/>
              <w:marRight w:val="0"/>
              <w:marTop w:val="0"/>
              <w:marBottom w:val="0"/>
              <w:divBdr>
                <w:top w:val="none" w:sz="0" w:space="0" w:color="auto"/>
                <w:left w:val="none" w:sz="0" w:space="0" w:color="auto"/>
                <w:bottom w:val="none" w:sz="0" w:space="0" w:color="auto"/>
                <w:right w:val="none" w:sz="0" w:space="0" w:color="auto"/>
              </w:divBdr>
            </w:div>
          </w:divsChild>
        </w:div>
        <w:div w:id="1793863520">
          <w:marLeft w:val="0"/>
          <w:marRight w:val="0"/>
          <w:marTop w:val="0"/>
          <w:marBottom w:val="75"/>
          <w:divBdr>
            <w:top w:val="none" w:sz="0" w:space="0" w:color="auto"/>
            <w:left w:val="none" w:sz="0" w:space="0" w:color="auto"/>
            <w:bottom w:val="none" w:sz="0" w:space="0" w:color="auto"/>
            <w:right w:val="none" w:sz="0" w:space="0" w:color="auto"/>
          </w:divBdr>
          <w:divsChild>
            <w:div w:id="411701515">
              <w:marLeft w:val="0"/>
              <w:marRight w:val="0"/>
              <w:marTop w:val="0"/>
              <w:marBottom w:val="0"/>
              <w:divBdr>
                <w:top w:val="none" w:sz="0" w:space="0" w:color="auto"/>
                <w:left w:val="none" w:sz="0" w:space="0" w:color="auto"/>
                <w:bottom w:val="none" w:sz="0" w:space="0" w:color="auto"/>
                <w:right w:val="none" w:sz="0" w:space="0" w:color="auto"/>
              </w:divBdr>
            </w:div>
            <w:div w:id="1821383638">
              <w:marLeft w:val="0"/>
              <w:marRight w:val="0"/>
              <w:marTop w:val="0"/>
              <w:marBottom w:val="0"/>
              <w:divBdr>
                <w:top w:val="none" w:sz="0" w:space="0" w:color="auto"/>
                <w:left w:val="none" w:sz="0" w:space="0" w:color="auto"/>
                <w:bottom w:val="none" w:sz="0" w:space="0" w:color="auto"/>
                <w:right w:val="none" w:sz="0" w:space="0" w:color="auto"/>
              </w:divBdr>
            </w:div>
          </w:divsChild>
        </w:div>
        <w:div w:id="11806632">
          <w:marLeft w:val="0"/>
          <w:marRight w:val="0"/>
          <w:marTop w:val="0"/>
          <w:marBottom w:val="75"/>
          <w:divBdr>
            <w:top w:val="none" w:sz="0" w:space="0" w:color="auto"/>
            <w:left w:val="none" w:sz="0" w:space="0" w:color="auto"/>
            <w:bottom w:val="none" w:sz="0" w:space="0" w:color="auto"/>
            <w:right w:val="none" w:sz="0" w:space="0" w:color="auto"/>
          </w:divBdr>
          <w:divsChild>
            <w:div w:id="168523058">
              <w:marLeft w:val="0"/>
              <w:marRight w:val="0"/>
              <w:marTop w:val="0"/>
              <w:marBottom w:val="0"/>
              <w:divBdr>
                <w:top w:val="none" w:sz="0" w:space="0" w:color="auto"/>
                <w:left w:val="none" w:sz="0" w:space="0" w:color="auto"/>
                <w:bottom w:val="none" w:sz="0" w:space="0" w:color="auto"/>
                <w:right w:val="none" w:sz="0" w:space="0" w:color="auto"/>
              </w:divBdr>
            </w:div>
            <w:div w:id="761608523">
              <w:marLeft w:val="0"/>
              <w:marRight w:val="0"/>
              <w:marTop w:val="0"/>
              <w:marBottom w:val="0"/>
              <w:divBdr>
                <w:top w:val="none" w:sz="0" w:space="0" w:color="auto"/>
                <w:left w:val="none" w:sz="0" w:space="0" w:color="auto"/>
                <w:bottom w:val="none" w:sz="0" w:space="0" w:color="auto"/>
                <w:right w:val="none" w:sz="0" w:space="0" w:color="auto"/>
              </w:divBdr>
            </w:div>
          </w:divsChild>
        </w:div>
        <w:div w:id="960889939">
          <w:marLeft w:val="0"/>
          <w:marRight w:val="0"/>
          <w:marTop w:val="0"/>
          <w:marBottom w:val="75"/>
          <w:divBdr>
            <w:top w:val="none" w:sz="0" w:space="0" w:color="auto"/>
            <w:left w:val="none" w:sz="0" w:space="0" w:color="auto"/>
            <w:bottom w:val="none" w:sz="0" w:space="0" w:color="auto"/>
            <w:right w:val="none" w:sz="0" w:space="0" w:color="auto"/>
          </w:divBdr>
          <w:divsChild>
            <w:div w:id="1758404124">
              <w:marLeft w:val="0"/>
              <w:marRight w:val="0"/>
              <w:marTop w:val="0"/>
              <w:marBottom w:val="0"/>
              <w:divBdr>
                <w:top w:val="none" w:sz="0" w:space="0" w:color="auto"/>
                <w:left w:val="none" w:sz="0" w:space="0" w:color="auto"/>
                <w:bottom w:val="none" w:sz="0" w:space="0" w:color="auto"/>
                <w:right w:val="none" w:sz="0" w:space="0" w:color="auto"/>
              </w:divBdr>
            </w:div>
            <w:div w:id="683897799">
              <w:marLeft w:val="0"/>
              <w:marRight w:val="0"/>
              <w:marTop w:val="0"/>
              <w:marBottom w:val="0"/>
              <w:divBdr>
                <w:top w:val="none" w:sz="0" w:space="0" w:color="auto"/>
                <w:left w:val="none" w:sz="0" w:space="0" w:color="auto"/>
                <w:bottom w:val="none" w:sz="0" w:space="0" w:color="auto"/>
                <w:right w:val="none" w:sz="0" w:space="0" w:color="auto"/>
              </w:divBdr>
            </w:div>
          </w:divsChild>
        </w:div>
        <w:div w:id="1992174549">
          <w:marLeft w:val="0"/>
          <w:marRight w:val="0"/>
          <w:marTop w:val="0"/>
          <w:marBottom w:val="75"/>
          <w:divBdr>
            <w:top w:val="none" w:sz="0" w:space="0" w:color="auto"/>
            <w:left w:val="none" w:sz="0" w:space="0" w:color="auto"/>
            <w:bottom w:val="none" w:sz="0" w:space="0" w:color="auto"/>
            <w:right w:val="none" w:sz="0" w:space="0" w:color="auto"/>
          </w:divBdr>
          <w:divsChild>
            <w:div w:id="1532303097">
              <w:marLeft w:val="0"/>
              <w:marRight w:val="0"/>
              <w:marTop w:val="0"/>
              <w:marBottom w:val="0"/>
              <w:divBdr>
                <w:top w:val="none" w:sz="0" w:space="0" w:color="auto"/>
                <w:left w:val="none" w:sz="0" w:space="0" w:color="auto"/>
                <w:bottom w:val="none" w:sz="0" w:space="0" w:color="auto"/>
                <w:right w:val="none" w:sz="0" w:space="0" w:color="auto"/>
              </w:divBdr>
            </w:div>
            <w:div w:id="1700162083">
              <w:marLeft w:val="0"/>
              <w:marRight w:val="0"/>
              <w:marTop w:val="0"/>
              <w:marBottom w:val="0"/>
              <w:divBdr>
                <w:top w:val="none" w:sz="0" w:space="0" w:color="auto"/>
                <w:left w:val="none" w:sz="0" w:space="0" w:color="auto"/>
                <w:bottom w:val="none" w:sz="0" w:space="0" w:color="auto"/>
                <w:right w:val="none" w:sz="0" w:space="0" w:color="auto"/>
              </w:divBdr>
            </w:div>
          </w:divsChild>
        </w:div>
        <w:div w:id="1641617172">
          <w:marLeft w:val="0"/>
          <w:marRight w:val="0"/>
          <w:marTop w:val="0"/>
          <w:marBottom w:val="75"/>
          <w:divBdr>
            <w:top w:val="none" w:sz="0" w:space="0" w:color="auto"/>
            <w:left w:val="none" w:sz="0" w:space="0" w:color="auto"/>
            <w:bottom w:val="none" w:sz="0" w:space="0" w:color="auto"/>
            <w:right w:val="none" w:sz="0" w:space="0" w:color="auto"/>
          </w:divBdr>
          <w:divsChild>
            <w:div w:id="251933491">
              <w:marLeft w:val="0"/>
              <w:marRight w:val="0"/>
              <w:marTop w:val="0"/>
              <w:marBottom w:val="0"/>
              <w:divBdr>
                <w:top w:val="none" w:sz="0" w:space="0" w:color="auto"/>
                <w:left w:val="none" w:sz="0" w:space="0" w:color="auto"/>
                <w:bottom w:val="none" w:sz="0" w:space="0" w:color="auto"/>
                <w:right w:val="none" w:sz="0" w:space="0" w:color="auto"/>
              </w:divBdr>
            </w:div>
            <w:div w:id="925265974">
              <w:marLeft w:val="0"/>
              <w:marRight w:val="0"/>
              <w:marTop w:val="0"/>
              <w:marBottom w:val="0"/>
              <w:divBdr>
                <w:top w:val="none" w:sz="0" w:space="0" w:color="auto"/>
                <w:left w:val="none" w:sz="0" w:space="0" w:color="auto"/>
                <w:bottom w:val="none" w:sz="0" w:space="0" w:color="auto"/>
                <w:right w:val="none" w:sz="0" w:space="0" w:color="auto"/>
              </w:divBdr>
            </w:div>
          </w:divsChild>
        </w:div>
        <w:div w:id="1118722545">
          <w:marLeft w:val="0"/>
          <w:marRight w:val="0"/>
          <w:marTop w:val="0"/>
          <w:marBottom w:val="75"/>
          <w:divBdr>
            <w:top w:val="none" w:sz="0" w:space="0" w:color="auto"/>
            <w:left w:val="none" w:sz="0" w:space="0" w:color="auto"/>
            <w:bottom w:val="none" w:sz="0" w:space="0" w:color="auto"/>
            <w:right w:val="none" w:sz="0" w:space="0" w:color="auto"/>
          </w:divBdr>
          <w:divsChild>
            <w:div w:id="1777671488">
              <w:marLeft w:val="0"/>
              <w:marRight w:val="0"/>
              <w:marTop w:val="0"/>
              <w:marBottom w:val="0"/>
              <w:divBdr>
                <w:top w:val="none" w:sz="0" w:space="0" w:color="auto"/>
                <w:left w:val="none" w:sz="0" w:space="0" w:color="auto"/>
                <w:bottom w:val="none" w:sz="0" w:space="0" w:color="auto"/>
                <w:right w:val="none" w:sz="0" w:space="0" w:color="auto"/>
              </w:divBdr>
            </w:div>
            <w:div w:id="649797419">
              <w:marLeft w:val="0"/>
              <w:marRight w:val="0"/>
              <w:marTop w:val="0"/>
              <w:marBottom w:val="0"/>
              <w:divBdr>
                <w:top w:val="none" w:sz="0" w:space="0" w:color="auto"/>
                <w:left w:val="none" w:sz="0" w:space="0" w:color="auto"/>
                <w:bottom w:val="none" w:sz="0" w:space="0" w:color="auto"/>
                <w:right w:val="none" w:sz="0" w:space="0" w:color="auto"/>
              </w:divBdr>
            </w:div>
          </w:divsChild>
        </w:div>
        <w:div w:id="1264151087">
          <w:marLeft w:val="0"/>
          <w:marRight w:val="0"/>
          <w:marTop w:val="0"/>
          <w:marBottom w:val="75"/>
          <w:divBdr>
            <w:top w:val="none" w:sz="0" w:space="0" w:color="auto"/>
            <w:left w:val="none" w:sz="0" w:space="0" w:color="auto"/>
            <w:bottom w:val="none" w:sz="0" w:space="0" w:color="auto"/>
            <w:right w:val="none" w:sz="0" w:space="0" w:color="auto"/>
          </w:divBdr>
          <w:divsChild>
            <w:div w:id="172304738">
              <w:marLeft w:val="0"/>
              <w:marRight w:val="0"/>
              <w:marTop w:val="0"/>
              <w:marBottom w:val="0"/>
              <w:divBdr>
                <w:top w:val="none" w:sz="0" w:space="0" w:color="auto"/>
                <w:left w:val="none" w:sz="0" w:space="0" w:color="auto"/>
                <w:bottom w:val="none" w:sz="0" w:space="0" w:color="auto"/>
                <w:right w:val="none" w:sz="0" w:space="0" w:color="auto"/>
              </w:divBdr>
            </w:div>
            <w:div w:id="513153715">
              <w:marLeft w:val="0"/>
              <w:marRight w:val="0"/>
              <w:marTop w:val="0"/>
              <w:marBottom w:val="0"/>
              <w:divBdr>
                <w:top w:val="none" w:sz="0" w:space="0" w:color="auto"/>
                <w:left w:val="none" w:sz="0" w:space="0" w:color="auto"/>
                <w:bottom w:val="none" w:sz="0" w:space="0" w:color="auto"/>
                <w:right w:val="none" w:sz="0" w:space="0" w:color="auto"/>
              </w:divBdr>
            </w:div>
          </w:divsChild>
        </w:div>
        <w:div w:id="149910274">
          <w:marLeft w:val="0"/>
          <w:marRight w:val="0"/>
          <w:marTop w:val="0"/>
          <w:marBottom w:val="75"/>
          <w:divBdr>
            <w:top w:val="none" w:sz="0" w:space="0" w:color="auto"/>
            <w:left w:val="none" w:sz="0" w:space="0" w:color="auto"/>
            <w:bottom w:val="none" w:sz="0" w:space="0" w:color="auto"/>
            <w:right w:val="none" w:sz="0" w:space="0" w:color="auto"/>
          </w:divBdr>
          <w:divsChild>
            <w:div w:id="669672274">
              <w:marLeft w:val="0"/>
              <w:marRight w:val="0"/>
              <w:marTop w:val="0"/>
              <w:marBottom w:val="0"/>
              <w:divBdr>
                <w:top w:val="none" w:sz="0" w:space="0" w:color="auto"/>
                <w:left w:val="none" w:sz="0" w:space="0" w:color="auto"/>
                <w:bottom w:val="none" w:sz="0" w:space="0" w:color="auto"/>
                <w:right w:val="none" w:sz="0" w:space="0" w:color="auto"/>
              </w:divBdr>
            </w:div>
            <w:div w:id="1630821226">
              <w:marLeft w:val="0"/>
              <w:marRight w:val="0"/>
              <w:marTop w:val="0"/>
              <w:marBottom w:val="0"/>
              <w:divBdr>
                <w:top w:val="none" w:sz="0" w:space="0" w:color="auto"/>
                <w:left w:val="none" w:sz="0" w:space="0" w:color="auto"/>
                <w:bottom w:val="none" w:sz="0" w:space="0" w:color="auto"/>
                <w:right w:val="none" w:sz="0" w:space="0" w:color="auto"/>
              </w:divBdr>
            </w:div>
          </w:divsChild>
        </w:div>
        <w:div w:id="1731731204">
          <w:marLeft w:val="0"/>
          <w:marRight w:val="0"/>
          <w:marTop w:val="0"/>
          <w:marBottom w:val="75"/>
          <w:divBdr>
            <w:top w:val="none" w:sz="0" w:space="0" w:color="auto"/>
            <w:left w:val="none" w:sz="0" w:space="0" w:color="auto"/>
            <w:bottom w:val="none" w:sz="0" w:space="0" w:color="auto"/>
            <w:right w:val="none" w:sz="0" w:space="0" w:color="auto"/>
          </w:divBdr>
          <w:divsChild>
            <w:div w:id="984747824">
              <w:marLeft w:val="0"/>
              <w:marRight w:val="0"/>
              <w:marTop w:val="0"/>
              <w:marBottom w:val="0"/>
              <w:divBdr>
                <w:top w:val="none" w:sz="0" w:space="0" w:color="auto"/>
                <w:left w:val="none" w:sz="0" w:space="0" w:color="auto"/>
                <w:bottom w:val="none" w:sz="0" w:space="0" w:color="auto"/>
                <w:right w:val="none" w:sz="0" w:space="0" w:color="auto"/>
              </w:divBdr>
            </w:div>
            <w:div w:id="628167540">
              <w:marLeft w:val="0"/>
              <w:marRight w:val="0"/>
              <w:marTop w:val="0"/>
              <w:marBottom w:val="0"/>
              <w:divBdr>
                <w:top w:val="none" w:sz="0" w:space="0" w:color="auto"/>
                <w:left w:val="none" w:sz="0" w:space="0" w:color="auto"/>
                <w:bottom w:val="none" w:sz="0" w:space="0" w:color="auto"/>
                <w:right w:val="none" w:sz="0" w:space="0" w:color="auto"/>
              </w:divBdr>
            </w:div>
          </w:divsChild>
        </w:div>
        <w:div w:id="81493349">
          <w:marLeft w:val="0"/>
          <w:marRight w:val="0"/>
          <w:marTop w:val="0"/>
          <w:marBottom w:val="75"/>
          <w:divBdr>
            <w:top w:val="none" w:sz="0" w:space="0" w:color="auto"/>
            <w:left w:val="none" w:sz="0" w:space="0" w:color="auto"/>
            <w:bottom w:val="none" w:sz="0" w:space="0" w:color="auto"/>
            <w:right w:val="none" w:sz="0" w:space="0" w:color="auto"/>
          </w:divBdr>
          <w:divsChild>
            <w:div w:id="1988198097">
              <w:marLeft w:val="0"/>
              <w:marRight w:val="0"/>
              <w:marTop w:val="0"/>
              <w:marBottom w:val="0"/>
              <w:divBdr>
                <w:top w:val="none" w:sz="0" w:space="0" w:color="auto"/>
                <w:left w:val="none" w:sz="0" w:space="0" w:color="auto"/>
                <w:bottom w:val="none" w:sz="0" w:space="0" w:color="auto"/>
                <w:right w:val="none" w:sz="0" w:space="0" w:color="auto"/>
              </w:divBdr>
            </w:div>
            <w:div w:id="1107777852">
              <w:marLeft w:val="0"/>
              <w:marRight w:val="0"/>
              <w:marTop w:val="0"/>
              <w:marBottom w:val="0"/>
              <w:divBdr>
                <w:top w:val="none" w:sz="0" w:space="0" w:color="auto"/>
                <w:left w:val="none" w:sz="0" w:space="0" w:color="auto"/>
                <w:bottom w:val="none" w:sz="0" w:space="0" w:color="auto"/>
                <w:right w:val="none" w:sz="0" w:space="0" w:color="auto"/>
              </w:divBdr>
            </w:div>
          </w:divsChild>
        </w:div>
        <w:div w:id="1479416042">
          <w:marLeft w:val="0"/>
          <w:marRight w:val="0"/>
          <w:marTop w:val="0"/>
          <w:marBottom w:val="75"/>
          <w:divBdr>
            <w:top w:val="none" w:sz="0" w:space="0" w:color="auto"/>
            <w:left w:val="none" w:sz="0" w:space="0" w:color="auto"/>
            <w:bottom w:val="none" w:sz="0" w:space="0" w:color="auto"/>
            <w:right w:val="none" w:sz="0" w:space="0" w:color="auto"/>
          </w:divBdr>
          <w:divsChild>
            <w:div w:id="701707848">
              <w:marLeft w:val="0"/>
              <w:marRight w:val="0"/>
              <w:marTop w:val="0"/>
              <w:marBottom w:val="0"/>
              <w:divBdr>
                <w:top w:val="none" w:sz="0" w:space="0" w:color="auto"/>
                <w:left w:val="none" w:sz="0" w:space="0" w:color="auto"/>
                <w:bottom w:val="none" w:sz="0" w:space="0" w:color="auto"/>
                <w:right w:val="none" w:sz="0" w:space="0" w:color="auto"/>
              </w:divBdr>
            </w:div>
            <w:div w:id="290208230">
              <w:marLeft w:val="0"/>
              <w:marRight w:val="0"/>
              <w:marTop w:val="0"/>
              <w:marBottom w:val="0"/>
              <w:divBdr>
                <w:top w:val="none" w:sz="0" w:space="0" w:color="auto"/>
                <w:left w:val="none" w:sz="0" w:space="0" w:color="auto"/>
                <w:bottom w:val="none" w:sz="0" w:space="0" w:color="auto"/>
                <w:right w:val="none" w:sz="0" w:space="0" w:color="auto"/>
              </w:divBdr>
            </w:div>
          </w:divsChild>
        </w:div>
        <w:div w:id="497380185">
          <w:marLeft w:val="0"/>
          <w:marRight w:val="0"/>
          <w:marTop w:val="0"/>
          <w:marBottom w:val="75"/>
          <w:divBdr>
            <w:top w:val="none" w:sz="0" w:space="0" w:color="auto"/>
            <w:left w:val="none" w:sz="0" w:space="0" w:color="auto"/>
            <w:bottom w:val="none" w:sz="0" w:space="0" w:color="auto"/>
            <w:right w:val="none" w:sz="0" w:space="0" w:color="auto"/>
          </w:divBdr>
          <w:divsChild>
            <w:div w:id="1420130065">
              <w:marLeft w:val="0"/>
              <w:marRight w:val="0"/>
              <w:marTop w:val="0"/>
              <w:marBottom w:val="0"/>
              <w:divBdr>
                <w:top w:val="none" w:sz="0" w:space="0" w:color="auto"/>
                <w:left w:val="none" w:sz="0" w:space="0" w:color="auto"/>
                <w:bottom w:val="none" w:sz="0" w:space="0" w:color="auto"/>
                <w:right w:val="none" w:sz="0" w:space="0" w:color="auto"/>
              </w:divBdr>
            </w:div>
            <w:div w:id="2074085514">
              <w:marLeft w:val="0"/>
              <w:marRight w:val="0"/>
              <w:marTop w:val="0"/>
              <w:marBottom w:val="0"/>
              <w:divBdr>
                <w:top w:val="none" w:sz="0" w:space="0" w:color="auto"/>
                <w:left w:val="none" w:sz="0" w:space="0" w:color="auto"/>
                <w:bottom w:val="none" w:sz="0" w:space="0" w:color="auto"/>
                <w:right w:val="none" w:sz="0" w:space="0" w:color="auto"/>
              </w:divBdr>
            </w:div>
          </w:divsChild>
        </w:div>
        <w:div w:id="479663734">
          <w:marLeft w:val="0"/>
          <w:marRight w:val="0"/>
          <w:marTop w:val="0"/>
          <w:marBottom w:val="75"/>
          <w:divBdr>
            <w:top w:val="none" w:sz="0" w:space="0" w:color="auto"/>
            <w:left w:val="none" w:sz="0" w:space="0" w:color="auto"/>
            <w:bottom w:val="none" w:sz="0" w:space="0" w:color="auto"/>
            <w:right w:val="none" w:sz="0" w:space="0" w:color="auto"/>
          </w:divBdr>
          <w:divsChild>
            <w:div w:id="1632054707">
              <w:marLeft w:val="0"/>
              <w:marRight w:val="0"/>
              <w:marTop w:val="0"/>
              <w:marBottom w:val="0"/>
              <w:divBdr>
                <w:top w:val="none" w:sz="0" w:space="0" w:color="auto"/>
                <w:left w:val="none" w:sz="0" w:space="0" w:color="auto"/>
                <w:bottom w:val="none" w:sz="0" w:space="0" w:color="auto"/>
                <w:right w:val="none" w:sz="0" w:space="0" w:color="auto"/>
              </w:divBdr>
            </w:div>
            <w:div w:id="1314984822">
              <w:marLeft w:val="0"/>
              <w:marRight w:val="0"/>
              <w:marTop w:val="0"/>
              <w:marBottom w:val="0"/>
              <w:divBdr>
                <w:top w:val="none" w:sz="0" w:space="0" w:color="auto"/>
                <w:left w:val="none" w:sz="0" w:space="0" w:color="auto"/>
                <w:bottom w:val="none" w:sz="0" w:space="0" w:color="auto"/>
                <w:right w:val="none" w:sz="0" w:space="0" w:color="auto"/>
              </w:divBdr>
            </w:div>
          </w:divsChild>
        </w:div>
        <w:div w:id="226455697">
          <w:marLeft w:val="0"/>
          <w:marRight w:val="0"/>
          <w:marTop w:val="0"/>
          <w:marBottom w:val="75"/>
          <w:divBdr>
            <w:top w:val="none" w:sz="0" w:space="0" w:color="auto"/>
            <w:left w:val="none" w:sz="0" w:space="0" w:color="auto"/>
            <w:bottom w:val="none" w:sz="0" w:space="0" w:color="auto"/>
            <w:right w:val="none" w:sz="0" w:space="0" w:color="auto"/>
          </w:divBdr>
          <w:divsChild>
            <w:div w:id="706494662">
              <w:marLeft w:val="0"/>
              <w:marRight w:val="0"/>
              <w:marTop w:val="0"/>
              <w:marBottom w:val="0"/>
              <w:divBdr>
                <w:top w:val="none" w:sz="0" w:space="0" w:color="auto"/>
                <w:left w:val="none" w:sz="0" w:space="0" w:color="auto"/>
                <w:bottom w:val="none" w:sz="0" w:space="0" w:color="auto"/>
                <w:right w:val="none" w:sz="0" w:space="0" w:color="auto"/>
              </w:divBdr>
            </w:div>
            <w:div w:id="6947740">
              <w:marLeft w:val="0"/>
              <w:marRight w:val="0"/>
              <w:marTop w:val="0"/>
              <w:marBottom w:val="0"/>
              <w:divBdr>
                <w:top w:val="none" w:sz="0" w:space="0" w:color="auto"/>
                <w:left w:val="none" w:sz="0" w:space="0" w:color="auto"/>
                <w:bottom w:val="none" w:sz="0" w:space="0" w:color="auto"/>
                <w:right w:val="none" w:sz="0" w:space="0" w:color="auto"/>
              </w:divBdr>
            </w:div>
          </w:divsChild>
        </w:div>
        <w:div w:id="1630893558">
          <w:marLeft w:val="0"/>
          <w:marRight w:val="0"/>
          <w:marTop w:val="0"/>
          <w:marBottom w:val="75"/>
          <w:divBdr>
            <w:top w:val="none" w:sz="0" w:space="0" w:color="auto"/>
            <w:left w:val="none" w:sz="0" w:space="0" w:color="auto"/>
            <w:bottom w:val="none" w:sz="0" w:space="0" w:color="auto"/>
            <w:right w:val="none" w:sz="0" w:space="0" w:color="auto"/>
          </w:divBdr>
          <w:divsChild>
            <w:div w:id="94593580">
              <w:marLeft w:val="0"/>
              <w:marRight w:val="0"/>
              <w:marTop w:val="0"/>
              <w:marBottom w:val="0"/>
              <w:divBdr>
                <w:top w:val="none" w:sz="0" w:space="0" w:color="auto"/>
                <w:left w:val="none" w:sz="0" w:space="0" w:color="auto"/>
                <w:bottom w:val="none" w:sz="0" w:space="0" w:color="auto"/>
                <w:right w:val="none" w:sz="0" w:space="0" w:color="auto"/>
              </w:divBdr>
            </w:div>
            <w:div w:id="1335301234">
              <w:marLeft w:val="0"/>
              <w:marRight w:val="0"/>
              <w:marTop w:val="0"/>
              <w:marBottom w:val="0"/>
              <w:divBdr>
                <w:top w:val="none" w:sz="0" w:space="0" w:color="auto"/>
                <w:left w:val="none" w:sz="0" w:space="0" w:color="auto"/>
                <w:bottom w:val="none" w:sz="0" w:space="0" w:color="auto"/>
                <w:right w:val="none" w:sz="0" w:space="0" w:color="auto"/>
              </w:divBdr>
            </w:div>
          </w:divsChild>
        </w:div>
        <w:div w:id="1710256973">
          <w:marLeft w:val="0"/>
          <w:marRight w:val="0"/>
          <w:marTop w:val="0"/>
          <w:marBottom w:val="75"/>
          <w:divBdr>
            <w:top w:val="none" w:sz="0" w:space="0" w:color="auto"/>
            <w:left w:val="none" w:sz="0" w:space="0" w:color="auto"/>
            <w:bottom w:val="none" w:sz="0" w:space="0" w:color="auto"/>
            <w:right w:val="none" w:sz="0" w:space="0" w:color="auto"/>
          </w:divBdr>
          <w:divsChild>
            <w:div w:id="459496709">
              <w:marLeft w:val="0"/>
              <w:marRight w:val="0"/>
              <w:marTop w:val="0"/>
              <w:marBottom w:val="0"/>
              <w:divBdr>
                <w:top w:val="none" w:sz="0" w:space="0" w:color="auto"/>
                <w:left w:val="none" w:sz="0" w:space="0" w:color="auto"/>
                <w:bottom w:val="none" w:sz="0" w:space="0" w:color="auto"/>
                <w:right w:val="none" w:sz="0" w:space="0" w:color="auto"/>
              </w:divBdr>
            </w:div>
            <w:div w:id="555170125">
              <w:marLeft w:val="0"/>
              <w:marRight w:val="0"/>
              <w:marTop w:val="0"/>
              <w:marBottom w:val="0"/>
              <w:divBdr>
                <w:top w:val="none" w:sz="0" w:space="0" w:color="auto"/>
                <w:left w:val="none" w:sz="0" w:space="0" w:color="auto"/>
                <w:bottom w:val="none" w:sz="0" w:space="0" w:color="auto"/>
                <w:right w:val="none" w:sz="0" w:space="0" w:color="auto"/>
              </w:divBdr>
            </w:div>
          </w:divsChild>
        </w:div>
        <w:div w:id="1027098014">
          <w:marLeft w:val="0"/>
          <w:marRight w:val="0"/>
          <w:marTop w:val="0"/>
          <w:marBottom w:val="75"/>
          <w:divBdr>
            <w:top w:val="none" w:sz="0" w:space="0" w:color="auto"/>
            <w:left w:val="none" w:sz="0" w:space="0" w:color="auto"/>
            <w:bottom w:val="none" w:sz="0" w:space="0" w:color="auto"/>
            <w:right w:val="none" w:sz="0" w:space="0" w:color="auto"/>
          </w:divBdr>
          <w:divsChild>
            <w:div w:id="12193573">
              <w:marLeft w:val="0"/>
              <w:marRight w:val="0"/>
              <w:marTop w:val="0"/>
              <w:marBottom w:val="0"/>
              <w:divBdr>
                <w:top w:val="none" w:sz="0" w:space="0" w:color="auto"/>
                <w:left w:val="none" w:sz="0" w:space="0" w:color="auto"/>
                <w:bottom w:val="none" w:sz="0" w:space="0" w:color="auto"/>
                <w:right w:val="none" w:sz="0" w:space="0" w:color="auto"/>
              </w:divBdr>
            </w:div>
            <w:div w:id="453334667">
              <w:marLeft w:val="0"/>
              <w:marRight w:val="0"/>
              <w:marTop w:val="0"/>
              <w:marBottom w:val="0"/>
              <w:divBdr>
                <w:top w:val="none" w:sz="0" w:space="0" w:color="auto"/>
                <w:left w:val="none" w:sz="0" w:space="0" w:color="auto"/>
                <w:bottom w:val="none" w:sz="0" w:space="0" w:color="auto"/>
                <w:right w:val="none" w:sz="0" w:space="0" w:color="auto"/>
              </w:divBdr>
            </w:div>
          </w:divsChild>
        </w:div>
        <w:div w:id="253245429">
          <w:marLeft w:val="0"/>
          <w:marRight w:val="0"/>
          <w:marTop w:val="0"/>
          <w:marBottom w:val="75"/>
          <w:divBdr>
            <w:top w:val="none" w:sz="0" w:space="0" w:color="auto"/>
            <w:left w:val="none" w:sz="0" w:space="0" w:color="auto"/>
            <w:bottom w:val="none" w:sz="0" w:space="0" w:color="auto"/>
            <w:right w:val="none" w:sz="0" w:space="0" w:color="auto"/>
          </w:divBdr>
          <w:divsChild>
            <w:div w:id="1527866867">
              <w:marLeft w:val="0"/>
              <w:marRight w:val="0"/>
              <w:marTop w:val="0"/>
              <w:marBottom w:val="0"/>
              <w:divBdr>
                <w:top w:val="none" w:sz="0" w:space="0" w:color="auto"/>
                <w:left w:val="none" w:sz="0" w:space="0" w:color="auto"/>
                <w:bottom w:val="none" w:sz="0" w:space="0" w:color="auto"/>
                <w:right w:val="none" w:sz="0" w:space="0" w:color="auto"/>
              </w:divBdr>
            </w:div>
            <w:div w:id="849489707">
              <w:marLeft w:val="0"/>
              <w:marRight w:val="0"/>
              <w:marTop w:val="0"/>
              <w:marBottom w:val="0"/>
              <w:divBdr>
                <w:top w:val="none" w:sz="0" w:space="0" w:color="auto"/>
                <w:left w:val="none" w:sz="0" w:space="0" w:color="auto"/>
                <w:bottom w:val="none" w:sz="0" w:space="0" w:color="auto"/>
                <w:right w:val="none" w:sz="0" w:space="0" w:color="auto"/>
              </w:divBdr>
            </w:div>
          </w:divsChild>
        </w:div>
        <w:div w:id="860626549">
          <w:marLeft w:val="0"/>
          <w:marRight w:val="0"/>
          <w:marTop w:val="0"/>
          <w:marBottom w:val="75"/>
          <w:divBdr>
            <w:top w:val="none" w:sz="0" w:space="0" w:color="auto"/>
            <w:left w:val="none" w:sz="0" w:space="0" w:color="auto"/>
            <w:bottom w:val="none" w:sz="0" w:space="0" w:color="auto"/>
            <w:right w:val="none" w:sz="0" w:space="0" w:color="auto"/>
          </w:divBdr>
          <w:divsChild>
            <w:div w:id="947589886">
              <w:marLeft w:val="0"/>
              <w:marRight w:val="0"/>
              <w:marTop w:val="0"/>
              <w:marBottom w:val="0"/>
              <w:divBdr>
                <w:top w:val="none" w:sz="0" w:space="0" w:color="auto"/>
                <w:left w:val="none" w:sz="0" w:space="0" w:color="auto"/>
                <w:bottom w:val="none" w:sz="0" w:space="0" w:color="auto"/>
                <w:right w:val="none" w:sz="0" w:space="0" w:color="auto"/>
              </w:divBdr>
            </w:div>
            <w:div w:id="549728698">
              <w:marLeft w:val="0"/>
              <w:marRight w:val="0"/>
              <w:marTop w:val="0"/>
              <w:marBottom w:val="0"/>
              <w:divBdr>
                <w:top w:val="none" w:sz="0" w:space="0" w:color="auto"/>
                <w:left w:val="none" w:sz="0" w:space="0" w:color="auto"/>
                <w:bottom w:val="none" w:sz="0" w:space="0" w:color="auto"/>
                <w:right w:val="none" w:sz="0" w:space="0" w:color="auto"/>
              </w:divBdr>
            </w:div>
          </w:divsChild>
        </w:div>
        <w:div w:id="1988167550">
          <w:marLeft w:val="0"/>
          <w:marRight w:val="0"/>
          <w:marTop w:val="0"/>
          <w:marBottom w:val="75"/>
          <w:divBdr>
            <w:top w:val="none" w:sz="0" w:space="0" w:color="auto"/>
            <w:left w:val="none" w:sz="0" w:space="0" w:color="auto"/>
            <w:bottom w:val="none" w:sz="0" w:space="0" w:color="auto"/>
            <w:right w:val="none" w:sz="0" w:space="0" w:color="auto"/>
          </w:divBdr>
          <w:divsChild>
            <w:div w:id="2050908205">
              <w:marLeft w:val="0"/>
              <w:marRight w:val="0"/>
              <w:marTop w:val="0"/>
              <w:marBottom w:val="0"/>
              <w:divBdr>
                <w:top w:val="none" w:sz="0" w:space="0" w:color="auto"/>
                <w:left w:val="none" w:sz="0" w:space="0" w:color="auto"/>
                <w:bottom w:val="none" w:sz="0" w:space="0" w:color="auto"/>
                <w:right w:val="none" w:sz="0" w:space="0" w:color="auto"/>
              </w:divBdr>
            </w:div>
            <w:div w:id="1083801362">
              <w:marLeft w:val="0"/>
              <w:marRight w:val="0"/>
              <w:marTop w:val="0"/>
              <w:marBottom w:val="0"/>
              <w:divBdr>
                <w:top w:val="none" w:sz="0" w:space="0" w:color="auto"/>
                <w:left w:val="none" w:sz="0" w:space="0" w:color="auto"/>
                <w:bottom w:val="none" w:sz="0" w:space="0" w:color="auto"/>
                <w:right w:val="none" w:sz="0" w:space="0" w:color="auto"/>
              </w:divBdr>
            </w:div>
          </w:divsChild>
        </w:div>
        <w:div w:id="547648324">
          <w:marLeft w:val="0"/>
          <w:marRight w:val="0"/>
          <w:marTop w:val="0"/>
          <w:marBottom w:val="75"/>
          <w:divBdr>
            <w:top w:val="none" w:sz="0" w:space="0" w:color="auto"/>
            <w:left w:val="none" w:sz="0" w:space="0" w:color="auto"/>
            <w:bottom w:val="none" w:sz="0" w:space="0" w:color="auto"/>
            <w:right w:val="none" w:sz="0" w:space="0" w:color="auto"/>
          </w:divBdr>
          <w:divsChild>
            <w:div w:id="2031446444">
              <w:marLeft w:val="0"/>
              <w:marRight w:val="0"/>
              <w:marTop w:val="0"/>
              <w:marBottom w:val="0"/>
              <w:divBdr>
                <w:top w:val="none" w:sz="0" w:space="0" w:color="auto"/>
                <w:left w:val="none" w:sz="0" w:space="0" w:color="auto"/>
                <w:bottom w:val="none" w:sz="0" w:space="0" w:color="auto"/>
                <w:right w:val="none" w:sz="0" w:space="0" w:color="auto"/>
              </w:divBdr>
            </w:div>
            <w:div w:id="64643456">
              <w:marLeft w:val="0"/>
              <w:marRight w:val="0"/>
              <w:marTop w:val="0"/>
              <w:marBottom w:val="0"/>
              <w:divBdr>
                <w:top w:val="none" w:sz="0" w:space="0" w:color="auto"/>
                <w:left w:val="none" w:sz="0" w:space="0" w:color="auto"/>
                <w:bottom w:val="none" w:sz="0" w:space="0" w:color="auto"/>
                <w:right w:val="none" w:sz="0" w:space="0" w:color="auto"/>
              </w:divBdr>
            </w:div>
          </w:divsChild>
        </w:div>
        <w:div w:id="1064183493">
          <w:marLeft w:val="0"/>
          <w:marRight w:val="0"/>
          <w:marTop w:val="0"/>
          <w:marBottom w:val="75"/>
          <w:divBdr>
            <w:top w:val="none" w:sz="0" w:space="0" w:color="auto"/>
            <w:left w:val="none" w:sz="0" w:space="0" w:color="auto"/>
            <w:bottom w:val="none" w:sz="0" w:space="0" w:color="auto"/>
            <w:right w:val="none" w:sz="0" w:space="0" w:color="auto"/>
          </w:divBdr>
          <w:divsChild>
            <w:div w:id="502401409">
              <w:marLeft w:val="0"/>
              <w:marRight w:val="0"/>
              <w:marTop w:val="0"/>
              <w:marBottom w:val="0"/>
              <w:divBdr>
                <w:top w:val="none" w:sz="0" w:space="0" w:color="auto"/>
                <w:left w:val="none" w:sz="0" w:space="0" w:color="auto"/>
                <w:bottom w:val="none" w:sz="0" w:space="0" w:color="auto"/>
                <w:right w:val="none" w:sz="0" w:space="0" w:color="auto"/>
              </w:divBdr>
            </w:div>
            <w:div w:id="326397114">
              <w:marLeft w:val="0"/>
              <w:marRight w:val="0"/>
              <w:marTop w:val="0"/>
              <w:marBottom w:val="0"/>
              <w:divBdr>
                <w:top w:val="none" w:sz="0" w:space="0" w:color="auto"/>
                <w:left w:val="none" w:sz="0" w:space="0" w:color="auto"/>
                <w:bottom w:val="none" w:sz="0" w:space="0" w:color="auto"/>
                <w:right w:val="none" w:sz="0" w:space="0" w:color="auto"/>
              </w:divBdr>
            </w:div>
          </w:divsChild>
        </w:div>
        <w:div w:id="1829200770">
          <w:marLeft w:val="0"/>
          <w:marRight w:val="0"/>
          <w:marTop w:val="0"/>
          <w:marBottom w:val="75"/>
          <w:divBdr>
            <w:top w:val="none" w:sz="0" w:space="0" w:color="auto"/>
            <w:left w:val="none" w:sz="0" w:space="0" w:color="auto"/>
            <w:bottom w:val="none" w:sz="0" w:space="0" w:color="auto"/>
            <w:right w:val="none" w:sz="0" w:space="0" w:color="auto"/>
          </w:divBdr>
          <w:divsChild>
            <w:div w:id="1440566051">
              <w:marLeft w:val="0"/>
              <w:marRight w:val="0"/>
              <w:marTop w:val="0"/>
              <w:marBottom w:val="0"/>
              <w:divBdr>
                <w:top w:val="none" w:sz="0" w:space="0" w:color="auto"/>
                <w:left w:val="none" w:sz="0" w:space="0" w:color="auto"/>
                <w:bottom w:val="none" w:sz="0" w:space="0" w:color="auto"/>
                <w:right w:val="none" w:sz="0" w:space="0" w:color="auto"/>
              </w:divBdr>
            </w:div>
            <w:div w:id="206072335">
              <w:marLeft w:val="0"/>
              <w:marRight w:val="0"/>
              <w:marTop w:val="0"/>
              <w:marBottom w:val="0"/>
              <w:divBdr>
                <w:top w:val="none" w:sz="0" w:space="0" w:color="auto"/>
                <w:left w:val="none" w:sz="0" w:space="0" w:color="auto"/>
                <w:bottom w:val="none" w:sz="0" w:space="0" w:color="auto"/>
                <w:right w:val="none" w:sz="0" w:space="0" w:color="auto"/>
              </w:divBdr>
            </w:div>
          </w:divsChild>
        </w:div>
        <w:div w:id="35349164">
          <w:marLeft w:val="0"/>
          <w:marRight w:val="0"/>
          <w:marTop w:val="0"/>
          <w:marBottom w:val="75"/>
          <w:divBdr>
            <w:top w:val="none" w:sz="0" w:space="0" w:color="auto"/>
            <w:left w:val="none" w:sz="0" w:space="0" w:color="auto"/>
            <w:bottom w:val="none" w:sz="0" w:space="0" w:color="auto"/>
            <w:right w:val="none" w:sz="0" w:space="0" w:color="auto"/>
          </w:divBdr>
          <w:divsChild>
            <w:div w:id="532159130">
              <w:marLeft w:val="0"/>
              <w:marRight w:val="0"/>
              <w:marTop w:val="0"/>
              <w:marBottom w:val="0"/>
              <w:divBdr>
                <w:top w:val="none" w:sz="0" w:space="0" w:color="auto"/>
                <w:left w:val="none" w:sz="0" w:space="0" w:color="auto"/>
                <w:bottom w:val="none" w:sz="0" w:space="0" w:color="auto"/>
                <w:right w:val="none" w:sz="0" w:space="0" w:color="auto"/>
              </w:divBdr>
            </w:div>
            <w:div w:id="593823017">
              <w:marLeft w:val="0"/>
              <w:marRight w:val="0"/>
              <w:marTop w:val="0"/>
              <w:marBottom w:val="0"/>
              <w:divBdr>
                <w:top w:val="none" w:sz="0" w:space="0" w:color="auto"/>
                <w:left w:val="none" w:sz="0" w:space="0" w:color="auto"/>
                <w:bottom w:val="none" w:sz="0" w:space="0" w:color="auto"/>
                <w:right w:val="none" w:sz="0" w:space="0" w:color="auto"/>
              </w:divBdr>
            </w:div>
          </w:divsChild>
        </w:div>
        <w:div w:id="721951851">
          <w:marLeft w:val="0"/>
          <w:marRight w:val="0"/>
          <w:marTop w:val="0"/>
          <w:marBottom w:val="75"/>
          <w:divBdr>
            <w:top w:val="none" w:sz="0" w:space="0" w:color="auto"/>
            <w:left w:val="none" w:sz="0" w:space="0" w:color="auto"/>
            <w:bottom w:val="none" w:sz="0" w:space="0" w:color="auto"/>
            <w:right w:val="none" w:sz="0" w:space="0" w:color="auto"/>
          </w:divBdr>
          <w:divsChild>
            <w:div w:id="1967933644">
              <w:marLeft w:val="0"/>
              <w:marRight w:val="0"/>
              <w:marTop w:val="0"/>
              <w:marBottom w:val="0"/>
              <w:divBdr>
                <w:top w:val="none" w:sz="0" w:space="0" w:color="auto"/>
                <w:left w:val="none" w:sz="0" w:space="0" w:color="auto"/>
                <w:bottom w:val="none" w:sz="0" w:space="0" w:color="auto"/>
                <w:right w:val="none" w:sz="0" w:space="0" w:color="auto"/>
              </w:divBdr>
            </w:div>
            <w:div w:id="1317226112">
              <w:marLeft w:val="0"/>
              <w:marRight w:val="0"/>
              <w:marTop w:val="0"/>
              <w:marBottom w:val="0"/>
              <w:divBdr>
                <w:top w:val="none" w:sz="0" w:space="0" w:color="auto"/>
                <w:left w:val="none" w:sz="0" w:space="0" w:color="auto"/>
                <w:bottom w:val="none" w:sz="0" w:space="0" w:color="auto"/>
                <w:right w:val="none" w:sz="0" w:space="0" w:color="auto"/>
              </w:divBdr>
            </w:div>
          </w:divsChild>
        </w:div>
        <w:div w:id="251595724">
          <w:marLeft w:val="0"/>
          <w:marRight w:val="0"/>
          <w:marTop w:val="0"/>
          <w:marBottom w:val="75"/>
          <w:divBdr>
            <w:top w:val="none" w:sz="0" w:space="0" w:color="auto"/>
            <w:left w:val="none" w:sz="0" w:space="0" w:color="auto"/>
            <w:bottom w:val="none" w:sz="0" w:space="0" w:color="auto"/>
            <w:right w:val="none" w:sz="0" w:space="0" w:color="auto"/>
          </w:divBdr>
          <w:divsChild>
            <w:div w:id="1207333754">
              <w:marLeft w:val="0"/>
              <w:marRight w:val="0"/>
              <w:marTop w:val="0"/>
              <w:marBottom w:val="0"/>
              <w:divBdr>
                <w:top w:val="none" w:sz="0" w:space="0" w:color="auto"/>
                <w:left w:val="none" w:sz="0" w:space="0" w:color="auto"/>
                <w:bottom w:val="none" w:sz="0" w:space="0" w:color="auto"/>
                <w:right w:val="none" w:sz="0" w:space="0" w:color="auto"/>
              </w:divBdr>
            </w:div>
            <w:div w:id="890461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763949">
      <w:bodyDiv w:val="1"/>
      <w:marLeft w:val="0"/>
      <w:marRight w:val="0"/>
      <w:marTop w:val="0"/>
      <w:marBottom w:val="0"/>
      <w:divBdr>
        <w:top w:val="none" w:sz="0" w:space="0" w:color="auto"/>
        <w:left w:val="none" w:sz="0" w:space="0" w:color="auto"/>
        <w:bottom w:val="none" w:sz="0" w:space="0" w:color="auto"/>
        <w:right w:val="none" w:sz="0" w:space="0" w:color="auto"/>
      </w:divBdr>
    </w:div>
    <w:div w:id="577713319">
      <w:bodyDiv w:val="1"/>
      <w:marLeft w:val="0"/>
      <w:marRight w:val="0"/>
      <w:marTop w:val="0"/>
      <w:marBottom w:val="0"/>
      <w:divBdr>
        <w:top w:val="none" w:sz="0" w:space="0" w:color="auto"/>
        <w:left w:val="none" w:sz="0" w:space="0" w:color="auto"/>
        <w:bottom w:val="none" w:sz="0" w:space="0" w:color="auto"/>
        <w:right w:val="none" w:sz="0" w:space="0" w:color="auto"/>
      </w:divBdr>
      <w:divsChild>
        <w:div w:id="702826836">
          <w:marLeft w:val="0"/>
          <w:marRight w:val="0"/>
          <w:marTop w:val="180"/>
          <w:marBottom w:val="180"/>
          <w:divBdr>
            <w:top w:val="none" w:sz="0" w:space="0" w:color="auto"/>
            <w:left w:val="none" w:sz="0" w:space="0" w:color="auto"/>
            <w:bottom w:val="none" w:sz="0" w:space="0" w:color="auto"/>
            <w:right w:val="none" w:sz="0" w:space="0" w:color="auto"/>
          </w:divBdr>
        </w:div>
        <w:div w:id="1972441351">
          <w:marLeft w:val="0"/>
          <w:marRight w:val="0"/>
          <w:marTop w:val="180"/>
          <w:marBottom w:val="180"/>
          <w:divBdr>
            <w:top w:val="none" w:sz="0" w:space="0" w:color="auto"/>
            <w:left w:val="none" w:sz="0" w:space="0" w:color="auto"/>
            <w:bottom w:val="none" w:sz="0" w:space="0" w:color="auto"/>
            <w:right w:val="none" w:sz="0" w:space="0" w:color="auto"/>
          </w:divBdr>
        </w:div>
        <w:div w:id="274286668">
          <w:marLeft w:val="720"/>
          <w:marRight w:val="0"/>
          <w:marTop w:val="0"/>
          <w:marBottom w:val="0"/>
          <w:divBdr>
            <w:top w:val="none" w:sz="0" w:space="0" w:color="auto"/>
            <w:left w:val="none" w:sz="0" w:space="0" w:color="auto"/>
            <w:bottom w:val="none" w:sz="0" w:space="0" w:color="auto"/>
            <w:right w:val="none" w:sz="0" w:space="0" w:color="auto"/>
          </w:divBdr>
        </w:div>
        <w:div w:id="1117019491">
          <w:marLeft w:val="720"/>
          <w:marRight w:val="0"/>
          <w:marTop w:val="0"/>
          <w:marBottom w:val="0"/>
          <w:divBdr>
            <w:top w:val="none" w:sz="0" w:space="0" w:color="auto"/>
            <w:left w:val="none" w:sz="0" w:space="0" w:color="auto"/>
            <w:bottom w:val="none" w:sz="0" w:space="0" w:color="auto"/>
            <w:right w:val="none" w:sz="0" w:space="0" w:color="auto"/>
          </w:divBdr>
        </w:div>
        <w:div w:id="149100221">
          <w:marLeft w:val="720"/>
          <w:marRight w:val="0"/>
          <w:marTop w:val="0"/>
          <w:marBottom w:val="0"/>
          <w:divBdr>
            <w:top w:val="none" w:sz="0" w:space="0" w:color="auto"/>
            <w:left w:val="none" w:sz="0" w:space="0" w:color="auto"/>
            <w:bottom w:val="none" w:sz="0" w:space="0" w:color="auto"/>
            <w:right w:val="none" w:sz="0" w:space="0" w:color="auto"/>
          </w:divBdr>
        </w:div>
        <w:div w:id="420494452">
          <w:marLeft w:val="0"/>
          <w:marRight w:val="0"/>
          <w:marTop w:val="180"/>
          <w:marBottom w:val="180"/>
          <w:divBdr>
            <w:top w:val="none" w:sz="0" w:space="0" w:color="auto"/>
            <w:left w:val="none" w:sz="0" w:space="0" w:color="auto"/>
            <w:bottom w:val="none" w:sz="0" w:space="0" w:color="auto"/>
            <w:right w:val="none" w:sz="0" w:space="0" w:color="auto"/>
          </w:divBdr>
        </w:div>
        <w:div w:id="761292402">
          <w:marLeft w:val="720"/>
          <w:marRight w:val="0"/>
          <w:marTop w:val="0"/>
          <w:marBottom w:val="0"/>
          <w:divBdr>
            <w:top w:val="none" w:sz="0" w:space="0" w:color="auto"/>
            <w:left w:val="none" w:sz="0" w:space="0" w:color="auto"/>
            <w:bottom w:val="none" w:sz="0" w:space="0" w:color="auto"/>
            <w:right w:val="none" w:sz="0" w:space="0" w:color="auto"/>
          </w:divBdr>
        </w:div>
        <w:div w:id="654072914">
          <w:marLeft w:val="720"/>
          <w:marRight w:val="0"/>
          <w:marTop w:val="0"/>
          <w:marBottom w:val="0"/>
          <w:divBdr>
            <w:top w:val="none" w:sz="0" w:space="0" w:color="auto"/>
            <w:left w:val="none" w:sz="0" w:space="0" w:color="auto"/>
            <w:bottom w:val="none" w:sz="0" w:space="0" w:color="auto"/>
            <w:right w:val="none" w:sz="0" w:space="0" w:color="auto"/>
          </w:divBdr>
        </w:div>
        <w:div w:id="2009477157">
          <w:marLeft w:val="720"/>
          <w:marRight w:val="0"/>
          <w:marTop w:val="0"/>
          <w:marBottom w:val="0"/>
          <w:divBdr>
            <w:top w:val="none" w:sz="0" w:space="0" w:color="auto"/>
            <w:left w:val="none" w:sz="0" w:space="0" w:color="auto"/>
            <w:bottom w:val="none" w:sz="0" w:space="0" w:color="auto"/>
            <w:right w:val="none" w:sz="0" w:space="0" w:color="auto"/>
          </w:divBdr>
        </w:div>
      </w:divsChild>
    </w:div>
    <w:div w:id="685984804">
      <w:bodyDiv w:val="1"/>
      <w:marLeft w:val="0"/>
      <w:marRight w:val="0"/>
      <w:marTop w:val="0"/>
      <w:marBottom w:val="0"/>
      <w:divBdr>
        <w:top w:val="none" w:sz="0" w:space="0" w:color="auto"/>
        <w:left w:val="none" w:sz="0" w:space="0" w:color="auto"/>
        <w:bottom w:val="none" w:sz="0" w:space="0" w:color="auto"/>
        <w:right w:val="none" w:sz="0" w:space="0" w:color="auto"/>
      </w:divBdr>
    </w:div>
    <w:div w:id="1105617063">
      <w:bodyDiv w:val="1"/>
      <w:marLeft w:val="0"/>
      <w:marRight w:val="0"/>
      <w:marTop w:val="0"/>
      <w:marBottom w:val="0"/>
      <w:divBdr>
        <w:top w:val="none" w:sz="0" w:space="0" w:color="auto"/>
        <w:left w:val="none" w:sz="0" w:space="0" w:color="auto"/>
        <w:bottom w:val="none" w:sz="0" w:space="0" w:color="auto"/>
        <w:right w:val="none" w:sz="0" w:space="0" w:color="auto"/>
      </w:divBdr>
    </w:div>
    <w:div w:id="1126123677">
      <w:bodyDiv w:val="1"/>
      <w:marLeft w:val="0"/>
      <w:marRight w:val="0"/>
      <w:marTop w:val="0"/>
      <w:marBottom w:val="0"/>
      <w:divBdr>
        <w:top w:val="none" w:sz="0" w:space="0" w:color="auto"/>
        <w:left w:val="none" w:sz="0" w:space="0" w:color="auto"/>
        <w:bottom w:val="none" w:sz="0" w:space="0" w:color="auto"/>
        <w:right w:val="none" w:sz="0" w:space="0" w:color="auto"/>
      </w:divBdr>
    </w:div>
    <w:div w:id="1245919671">
      <w:bodyDiv w:val="1"/>
      <w:marLeft w:val="0"/>
      <w:marRight w:val="0"/>
      <w:marTop w:val="0"/>
      <w:marBottom w:val="0"/>
      <w:divBdr>
        <w:top w:val="none" w:sz="0" w:space="0" w:color="auto"/>
        <w:left w:val="none" w:sz="0" w:space="0" w:color="auto"/>
        <w:bottom w:val="none" w:sz="0" w:space="0" w:color="auto"/>
        <w:right w:val="none" w:sz="0" w:space="0" w:color="auto"/>
      </w:divBdr>
      <w:divsChild>
        <w:div w:id="189994765">
          <w:marLeft w:val="720"/>
          <w:marRight w:val="0"/>
          <w:marTop w:val="134"/>
          <w:marBottom w:val="0"/>
          <w:divBdr>
            <w:top w:val="none" w:sz="0" w:space="0" w:color="auto"/>
            <w:left w:val="none" w:sz="0" w:space="0" w:color="auto"/>
            <w:bottom w:val="none" w:sz="0" w:space="0" w:color="auto"/>
            <w:right w:val="none" w:sz="0" w:space="0" w:color="auto"/>
          </w:divBdr>
        </w:div>
      </w:divsChild>
    </w:div>
    <w:div w:id="1281567301">
      <w:bodyDiv w:val="1"/>
      <w:marLeft w:val="0"/>
      <w:marRight w:val="0"/>
      <w:marTop w:val="0"/>
      <w:marBottom w:val="0"/>
      <w:divBdr>
        <w:top w:val="none" w:sz="0" w:space="0" w:color="auto"/>
        <w:left w:val="none" w:sz="0" w:space="0" w:color="auto"/>
        <w:bottom w:val="none" w:sz="0" w:space="0" w:color="auto"/>
        <w:right w:val="none" w:sz="0" w:space="0" w:color="auto"/>
      </w:divBdr>
    </w:div>
    <w:div w:id="1301613787">
      <w:bodyDiv w:val="1"/>
      <w:marLeft w:val="0"/>
      <w:marRight w:val="0"/>
      <w:marTop w:val="0"/>
      <w:marBottom w:val="0"/>
      <w:divBdr>
        <w:top w:val="none" w:sz="0" w:space="0" w:color="auto"/>
        <w:left w:val="none" w:sz="0" w:space="0" w:color="auto"/>
        <w:bottom w:val="none" w:sz="0" w:space="0" w:color="auto"/>
        <w:right w:val="none" w:sz="0" w:space="0" w:color="auto"/>
      </w:divBdr>
      <w:divsChild>
        <w:div w:id="1919635028">
          <w:marLeft w:val="720"/>
          <w:marRight w:val="0"/>
          <w:marTop w:val="120"/>
          <w:marBottom w:val="0"/>
          <w:divBdr>
            <w:top w:val="none" w:sz="0" w:space="0" w:color="auto"/>
            <w:left w:val="none" w:sz="0" w:space="0" w:color="auto"/>
            <w:bottom w:val="none" w:sz="0" w:space="0" w:color="auto"/>
            <w:right w:val="none" w:sz="0" w:space="0" w:color="auto"/>
          </w:divBdr>
        </w:div>
        <w:div w:id="20866357">
          <w:marLeft w:val="1440"/>
          <w:marRight w:val="0"/>
          <w:marTop w:val="120"/>
          <w:marBottom w:val="0"/>
          <w:divBdr>
            <w:top w:val="none" w:sz="0" w:space="0" w:color="auto"/>
            <w:left w:val="none" w:sz="0" w:space="0" w:color="auto"/>
            <w:bottom w:val="none" w:sz="0" w:space="0" w:color="auto"/>
            <w:right w:val="none" w:sz="0" w:space="0" w:color="auto"/>
          </w:divBdr>
        </w:div>
      </w:divsChild>
    </w:div>
    <w:div w:id="1390499861">
      <w:bodyDiv w:val="1"/>
      <w:marLeft w:val="0"/>
      <w:marRight w:val="0"/>
      <w:marTop w:val="0"/>
      <w:marBottom w:val="0"/>
      <w:divBdr>
        <w:top w:val="none" w:sz="0" w:space="0" w:color="auto"/>
        <w:left w:val="none" w:sz="0" w:space="0" w:color="auto"/>
        <w:bottom w:val="none" w:sz="0" w:space="0" w:color="auto"/>
        <w:right w:val="none" w:sz="0" w:space="0" w:color="auto"/>
      </w:divBdr>
    </w:div>
    <w:div w:id="1439524186">
      <w:bodyDiv w:val="1"/>
      <w:marLeft w:val="0"/>
      <w:marRight w:val="0"/>
      <w:marTop w:val="0"/>
      <w:marBottom w:val="0"/>
      <w:divBdr>
        <w:top w:val="none" w:sz="0" w:space="0" w:color="auto"/>
        <w:left w:val="none" w:sz="0" w:space="0" w:color="auto"/>
        <w:bottom w:val="none" w:sz="0" w:space="0" w:color="auto"/>
        <w:right w:val="none" w:sz="0" w:space="0" w:color="auto"/>
      </w:divBdr>
    </w:div>
    <w:div w:id="1724062038">
      <w:bodyDiv w:val="1"/>
      <w:marLeft w:val="0"/>
      <w:marRight w:val="0"/>
      <w:marTop w:val="0"/>
      <w:marBottom w:val="0"/>
      <w:divBdr>
        <w:top w:val="none" w:sz="0" w:space="0" w:color="auto"/>
        <w:left w:val="none" w:sz="0" w:space="0" w:color="auto"/>
        <w:bottom w:val="none" w:sz="0" w:space="0" w:color="auto"/>
        <w:right w:val="none" w:sz="0" w:space="0" w:color="auto"/>
      </w:divBdr>
      <w:divsChild>
        <w:div w:id="710495096">
          <w:marLeft w:val="720"/>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48E_Electronic_2021-11/INBOX/CCs/CC%231_2021-11-15_1330UTC"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sa/WG2_Arch/TSGS2_148E_Electronic_2021-11/INBOX/CCs/CC%231_2021-11-15_1330UTC/Temp%20doc%20or%20TR%20for%20SID%20NR%20RedCap%20with%20long%20eDRX%20for%20RRC%20Inactive.ppt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2_Arch/TSGS2_148E_Electronic_2021-11/INBOX/CCs/CC%231_2021-11-15_1330UTC/SA2%23148E-eNPN_open-issues-Slicing_r01.ppt" TargetMode="External"/><Relationship Id="rId5" Type="http://schemas.openxmlformats.org/officeDocument/2006/relationships/webSettings" Target="webSettings.xml"/><Relationship Id="rId10" Type="http://schemas.openxmlformats.org/officeDocument/2006/relationships/hyperlink" Target="https://www.3gpp.org/ftp/tsg_sa/WG2_Arch/TSGS2_148E_Electronic_2021-11/INBOX/CCs/CC%231_2021-11-15_1330UTC/SA2%23148E-CC%231-IIoT-TSCTSFDiscovery-SoH.pptx" TargetMode="External"/><Relationship Id="rId4" Type="http://schemas.openxmlformats.org/officeDocument/2006/relationships/settings" Target="settings.xml"/><Relationship Id="rId9" Type="http://schemas.openxmlformats.org/officeDocument/2006/relationships/hyperlink" Target="https://www.3gpp.org/ftp/tsg_sa/WG2_Arch/TSGS2_148E_Electronic_2021-11/INBOX/CCs/CC%231_2021-11-15_1330UTC/eNS_ph2%20-%20SoH%20On%20providing%20Configured%20NSSAI%20to%20the%20RAN%20r02.pptx"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6AA0E-46A9-43D7-91D0-0CDE93399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1183</TotalTime>
  <Pages>5</Pages>
  <Words>1721</Words>
  <Characters>10163</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23501_CR2197r1_Vertical_LAN_(Rel-16)</dc:creator>
  <cp:keywords>CTPClassification=CTP_NT</cp:keywords>
  <dc:description/>
  <cp:lastModifiedBy>23.501_CR3352R1_(Rel-17)_IIoT</cp:lastModifiedBy>
  <cp:revision>25</cp:revision>
  <dcterms:created xsi:type="dcterms:W3CDTF">2020-11-17T07:07:00Z</dcterms:created>
  <dcterms:modified xsi:type="dcterms:W3CDTF">2021-11-16T07:12:00Z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83806cab-5818-4804-863e-22a1aed96e93</vt:lpwstr>
  </property>
  <property fmtid="{D5CDD505-2E9C-101B-9397-08002B2CF9AE}" pid="3" name="CTP_TimeStamp">
    <vt:lpwstr>2020-06-01 17:32:06Z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